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4B12" w:rsidRPr="006223B9" w:rsidRDefault="00EB4B12" w:rsidP="00D40F76">
      <w:pPr>
        <w:tabs>
          <w:tab w:val="left" w:pos="5292"/>
        </w:tabs>
        <w:spacing w:after="0" w:line="480" w:lineRule="auto"/>
        <w:jc w:val="both"/>
        <w:rPr>
          <w:rFonts w:ascii="Times New Roman" w:hAnsi="Times New Roman" w:cs="Times New Roman"/>
          <w:caps/>
          <w:sz w:val="24"/>
          <w:szCs w:val="24"/>
          <w:lang w:val="en-CA"/>
        </w:rPr>
      </w:pPr>
      <w:r w:rsidRPr="006223B9">
        <w:rPr>
          <w:rFonts w:ascii="Times New Roman" w:hAnsi="Times New Roman" w:cs="Times New Roman"/>
          <w:caps/>
          <w:sz w:val="24"/>
          <w:szCs w:val="24"/>
          <w:lang w:val="en-CA"/>
        </w:rPr>
        <w:t>Occurrences of andradite garnet in the western and central Alps</w:t>
      </w:r>
    </w:p>
    <w:p w:rsidR="00EB4B12" w:rsidRPr="006223B9" w:rsidRDefault="00EB4B12" w:rsidP="00D40F76">
      <w:pPr>
        <w:tabs>
          <w:tab w:val="left" w:pos="5292"/>
        </w:tabs>
        <w:spacing w:after="0" w:line="480" w:lineRule="auto"/>
        <w:jc w:val="both"/>
        <w:rPr>
          <w:rFonts w:ascii="Times New Roman" w:hAnsi="Times New Roman" w:cs="Times New Roman"/>
          <w:sz w:val="24"/>
          <w:szCs w:val="24"/>
          <w:lang w:val="en-CA"/>
        </w:rPr>
      </w:pPr>
    </w:p>
    <w:p w:rsidR="00EB4B12" w:rsidRPr="006223B9" w:rsidRDefault="00EB4B12" w:rsidP="00D40F76">
      <w:pPr>
        <w:tabs>
          <w:tab w:val="left" w:pos="5292"/>
        </w:tabs>
        <w:spacing w:after="0" w:line="480" w:lineRule="auto"/>
        <w:jc w:val="both"/>
        <w:rPr>
          <w:rFonts w:ascii="Times New Roman" w:hAnsi="Times New Roman" w:cs="Times New Roman"/>
          <w:sz w:val="24"/>
          <w:szCs w:val="24"/>
          <w:lang w:val="en-CA"/>
        </w:rPr>
      </w:pPr>
      <w:r w:rsidRPr="006223B9">
        <w:rPr>
          <w:rFonts w:ascii="Times New Roman" w:hAnsi="Times New Roman" w:cs="Times New Roman"/>
          <w:sz w:val="24"/>
          <w:szCs w:val="24"/>
          <w:lang w:val="en-CA"/>
        </w:rPr>
        <w:t>Alpine serpentinites derive</w:t>
      </w:r>
      <w:r w:rsidR="00D40F76" w:rsidRPr="006223B9">
        <w:rPr>
          <w:rFonts w:ascii="Times New Roman" w:hAnsi="Times New Roman" w:cs="Times New Roman"/>
          <w:sz w:val="24"/>
          <w:szCs w:val="24"/>
          <w:lang w:val="en-CA"/>
        </w:rPr>
        <w:t>d</w:t>
      </w:r>
      <w:r w:rsidRPr="006223B9">
        <w:rPr>
          <w:rFonts w:ascii="Times New Roman" w:hAnsi="Times New Roman" w:cs="Times New Roman"/>
          <w:sz w:val="24"/>
          <w:szCs w:val="24"/>
          <w:lang w:val="en-CA"/>
        </w:rPr>
        <w:t xml:space="preserve"> from hydrothermal hydration of the Alpine ocean mantle (the Tethys around 160 million years ago</w:t>
      </w:r>
      <w:r w:rsidR="00286674" w:rsidRPr="006223B9">
        <w:rPr>
          <w:rFonts w:ascii="Times New Roman" w:hAnsi="Times New Roman" w:cs="Times New Roman"/>
          <w:sz w:val="24"/>
          <w:szCs w:val="24"/>
          <w:lang w:val="en-CA"/>
        </w:rPr>
        <w:t>, 160 Ma</w:t>
      </w:r>
      <w:r w:rsidRPr="006223B9">
        <w:rPr>
          <w:rFonts w:ascii="Times New Roman" w:hAnsi="Times New Roman" w:cs="Times New Roman"/>
          <w:sz w:val="24"/>
          <w:szCs w:val="24"/>
          <w:lang w:val="en-CA"/>
        </w:rPr>
        <w:t xml:space="preserve">) related to either oceanic and/or intra-continental </w:t>
      </w:r>
      <w:proofErr w:type="spellStart"/>
      <w:r w:rsidRPr="006223B9">
        <w:rPr>
          <w:rFonts w:ascii="Times New Roman" w:hAnsi="Times New Roman" w:cs="Times New Roman"/>
          <w:sz w:val="24"/>
          <w:szCs w:val="24"/>
          <w:lang w:val="en-CA"/>
        </w:rPr>
        <w:t>hydrothermalism</w:t>
      </w:r>
      <w:proofErr w:type="spellEnd"/>
      <w:r w:rsidRPr="006223B9">
        <w:rPr>
          <w:rFonts w:ascii="Times New Roman" w:hAnsi="Times New Roman" w:cs="Times New Roman"/>
          <w:sz w:val="24"/>
          <w:szCs w:val="24"/>
          <w:lang w:val="en-CA"/>
        </w:rPr>
        <w:t xml:space="preserve"> that took place during or after the Tertiary continental collision (Alpine orogeny; formation and </w:t>
      </w:r>
      <w:r w:rsidR="002A7562" w:rsidRPr="006223B9">
        <w:rPr>
          <w:rFonts w:ascii="Times New Roman" w:hAnsi="Times New Roman" w:cs="Times New Roman"/>
          <w:sz w:val="24"/>
          <w:szCs w:val="24"/>
          <w:lang w:val="en-CA"/>
        </w:rPr>
        <w:t>uplift</w:t>
      </w:r>
      <w:r w:rsidRPr="006223B9">
        <w:rPr>
          <w:rFonts w:ascii="Times New Roman" w:hAnsi="Times New Roman" w:cs="Times New Roman"/>
          <w:sz w:val="24"/>
          <w:szCs w:val="24"/>
          <w:lang w:val="en-CA"/>
        </w:rPr>
        <w:t xml:space="preserve"> between </w:t>
      </w:r>
      <w:r w:rsidR="002A7562" w:rsidRPr="006223B9">
        <w:rPr>
          <w:rFonts w:ascii="Times New Roman" w:hAnsi="Times New Roman" w:cs="Times New Roman"/>
          <w:sz w:val="24"/>
          <w:szCs w:val="24"/>
          <w:lang w:val="en-CA"/>
        </w:rPr>
        <w:t>25</w:t>
      </w:r>
      <w:r w:rsidRPr="006223B9">
        <w:rPr>
          <w:rFonts w:ascii="Times New Roman" w:hAnsi="Times New Roman" w:cs="Times New Roman"/>
          <w:sz w:val="24"/>
          <w:szCs w:val="24"/>
          <w:lang w:val="en-CA"/>
        </w:rPr>
        <w:t xml:space="preserve"> and </w:t>
      </w:r>
      <w:r w:rsidR="002A7562" w:rsidRPr="006223B9">
        <w:rPr>
          <w:rFonts w:ascii="Times New Roman" w:hAnsi="Times New Roman" w:cs="Times New Roman"/>
          <w:sz w:val="24"/>
          <w:szCs w:val="24"/>
          <w:lang w:val="en-CA"/>
        </w:rPr>
        <w:t>5</w:t>
      </w:r>
      <w:r w:rsidRPr="006223B9">
        <w:rPr>
          <w:rFonts w:ascii="Times New Roman" w:hAnsi="Times New Roman" w:cs="Times New Roman"/>
          <w:sz w:val="24"/>
          <w:szCs w:val="24"/>
          <w:lang w:val="en-CA"/>
        </w:rPr>
        <w:t xml:space="preserve"> Ma).</w:t>
      </w:r>
    </w:p>
    <w:p w:rsidR="00EE157A" w:rsidRPr="006223B9" w:rsidRDefault="00EE157A" w:rsidP="001C6396">
      <w:pPr>
        <w:tabs>
          <w:tab w:val="left" w:pos="5292"/>
        </w:tabs>
        <w:spacing w:after="0" w:line="480" w:lineRule="auto"/>
        <w:ind w:firstLine="567"/>
        <w:jc w:val="both"/>
        <w:rPr>
          <w:rFonts w:ascii="Times New Roman" w:hAnsi="Times New Roman" w:cs="Times New Roman"/>
          <w:b/>
          <w:sz w:val="24"/>
          <w:szCs w:val="24"/>
          <w:lang w:val="en-CA"/>
        </w:rPr>
      </w:pPr>
    </w:p>
    <w:p w:rsidR="00730ECC" w:rsidRPr="006223B9" w:rsidRDefault="00EB4B12" w:rsidP="001C6396">
      <w:pPr>
        <w:tabs>
          <w:tab w:val="left" w:pos="5292"/>
        </w:tabs>
        <w:spacing w:after="0" w:line="480" w:lineRule="auto"/>
        <w:ind w:firstLine="567"/>
        <w:jc w:val="both"/>
        <w:rPr>
          <w:rFonts w:ascii="Times New Roman" w:hAnsi="Times New Roman" w:cs="Times New Roman"/>
          <w:sz w:val="24"/>
          <w:szCs w:val="24"/>
          <w:lang w:val="en-CA"/>
        </w:rPr>
      </w:pPr>
      <w:r w:rsidRPr="006223B9">
        <w:rPr>
          <w:rFonts w:ascii="Times New Roman" w:hAnsi="Times New Roman" w:cs="Times New Roman"/>
          <w:sz w:val="24"/>
          <w:szCs w:val="24"/>
          <w:lang w:val="en-CA"/>
        </w:rPr>
        <w:t xml:space="preserve">In the Central Alps, the serpentinites of the Val </w:t>
      </w:r>
      <w:proofErr w:type="spellStart"/>
      <w:r w:rsidRPr="006223B9">
        <w:rPr>
          <w:rFonts w:ascii="Times New Roman" w:hAnsi="Times New Roman" w:cs="Times New Roman"/>
          <w:sz w:val="24"/>
          <w:szCs w:val="24"/>
          <w:lang w:val="en-CA"/>
        </w:rPr>
        <w:t>Malenco</w:t>
      </w:r>
      <w:proofErr w:type="spellEnd"/>
      <w:r w:rsidRPr="006223B9">
        <w:rPr>
          <w:rFonts w:ascii="Times New Roman" w:hAnsi="Times New Roman" w:cs="Times New Roman"/>
          <w:sz w:val="24"/>
          <w:szCs w:val="24"/>
          <w:lang w:val="en-CA"/>
        </w:rPr>
        <w:t xml:space="preserve"> region in Lombardy, located on the southeastern edge of Switzerland and northern Italy, and between the </w:t>
      </w:r>
      <w:proofErr w:type="spellStart"/>
      <w:r w:rsidRPr="006223B9">
        <w:rPr>
          <w:rFonts w:ascii="Times New Roman" w:hAnsi="Times New Roman" w:cs="Times New Roman"/>
          <w:sz w:val="24"/>
          <w:szCs w:val="24"/>
          <w:lang w:val="en-CA"/>
        </w:rPr>
        <w:t>Pennic</w:t>
      </w:r>
      <w:proofErr w:type="spellEnd"/>
      <w:r w:rsidRPr="006223B9">
        <w:rPr>
          <w:rFonts w:ascii="Times New Roman" w:hAnsi="Times New Roman" w:cs="Times New Roman"/>
          <w:sz w:val="24"/>
          <w:szCs w:val="24"/>
          <w:lang w:val="en-CA"/>
        </w:rPr>
        <w:t xml:space="preserve"> and </w:t>
      </w:r>
      <w:proofErr w:type="spellStart"/>
      <w:r w:rsidRPr="006223B9">
        <w:rPr>
          <w:rFonts w:ascii="Times New Roman" w:hAnsi="Times New Roman" w:cs="Times New Roman"/>
          <w:sz w:val="24"/>
          <w:szCs w:val="24"/>
          <w:lang w:val="en-CA"/>
        </w:rPr>
        <w:t>Austroalpine</w:t>
      </w:r>
      <w:proofErr w:type="spellEnd"/>
      <w:r w:rsidRPr="006223B9">
        <w:rPr>
          <w:rFonts w:ascii="Times New Roman" w:hAnsi="Times New Roman" w:cs="Times New Roman"/>
          <w:sz w:val="24"/>
          <w:szCs w:val="24"/>
          <w:lang w:val="en-CA"/>
        </w:rPr>
        <w:t xml:space="preserve"> domains, are known for their great extent and thickness, which can reach two kilometers (</w:t>
      </w:r>
      <w:proofErr w:type="spellStart"/>
      <w:r w:rsidRPr="006223B9">
        <w:rPr>
          <w:rFonts w:ascii="Times New Roman" w:hAnsi="Times New Roman" w:cs="Times New Roman"/>
          <w:sz w:val="24"/>
          <w:szCs w:val="24"/>
          <w:lang w:val="en-CA"/>
        </w:rPr>
        <w:t>Trommmsdorff</w:t>
      </w:r>
      <w:proofErr w:type="spellEnd"/>
      <w:r w:rsidRPr="006223B9">
        <w:rPr>
          <w:rFonts w:ascii="Times New Roman" w:hAnsi="Times New Roman" w:cs="Times New Roman"/>
          <w:sz w:val="24"/>
          <w:szCs w:val="24"/>
          <w:lang w:val="en-CA"/>
        </w:rPr>
        <w:t xml:space="preserve"> </w:t>
      </w:r>
      <w:r w:rsidRPr="006223B9">
        <w:rPr>
          <w:rFonts w:ascii="Times New Roman" w:hAnsi="Times New Roman" w:cs="Times New Roman"/>
          <w:i/>
          <w:sz w:val="24"/>
          <w:szCs w:val="24"/>
          <w:lang w:val="en-CA"/>
        </w:rPr>
        <w:t>et al.</w:t>
      </w:r>
      <w:r w:rsidRPr="006223B9">
        <w:rPr>
          <w:rFonts w:ascii="Times New Roman" w:hAnsi="Times New Roman" w:cs="Times New Roman"/>
          <w:sz w:val="24"/>
          <w:szCs w:val="24"/>
          <w:lang w:val="en-CA"/>
        </w:rPr>
        <w:t xml:space="preserve"> 2005). These antigorite-diopside-magnetite-brucite-olivine serpentinites derive from the metamorphism of peridotites, mainly of the harzburgite, </w:t>
      </w:r>
      <w:proofErr w:type="spellStart"/>
      <w:r w:rsidRPr="006223B9">
        <w:rPr>
          <w:rFonts w:ascii="Times New Roman" w:hAnsi="Times New Roman" w:cs="Times New Roman"/>
          <w:sz w:val="24"/>
          <w:szCs w:val="24"/>
          <w:lang w:val="en-CA"/>
        </w:rPr>
        <w:t>dunite</w:t>
      </w:r>
      <w:proofErr w:type="spellEnd"/>
      <w:r w:rsidRPr="006223B9">
        <w:rPr>
          <w:rFonts w:ascii="Times New Roman" w:hAnsi="Times New Roman" w:cs="Times New Roman"/>
          <w:sz w:val="24"/>
          <w:szCs w:val="24"/>
          <w:lang w:val="en-CA"/>
        </w:rPr>
        <w:t xml:space="preserve"> and, to a lesser extent, lherzolite type. They are also world-renowned for their demantoid garnet</w:t>
      </w:r>
      <w:r w:rsidR="009A4D67" w:rsidRPr="006223B9">
        <w:rPr>
          <w:rFonts w:ascii="Times New Roman" w:hAnsi="Times New Roman" w:cs="Times New Roman"/>
          <w:sz w:val="24"/>
          <w:szCs w:val="24"/>
          <w:lang w:val="en-CA"/>
        </w:rPr>
        <w:t xml:space="preserve"> and asbes</w:t>
      </w:r>
      <w:r w:rsidR="008F0212" w:rsidRPr="006223B9">
        <w:rPr>
          <w:rFonts w:ascii="Times New Roman" w:hAnsi="Times New Roman" w:cs="Times New Roman"/>
          <w:sz w:val="24"/>
          <w:szCs w:val="24"/>
          <w:lang w:val="en-CA"/>
        </w:rPr>
        <w:t>t</w:t>
      </w:r>
      <w:r w:rsidR="009A4D67" w:rsidRPr="006223B9">
        <w:rPr>
          <w:rFonts w:ascii="Times New Roman" w:hAnsi="Times New Roman" w:cs="Times New Roman"/>
          <w:sz w:val="24"/>
          <w:szCs w:val="24"/>
          <w:lang w:val="en-CA"/>
        </w:rPr>
        <w:t>os</w:t>
      </w:r>
      <w:r w:rsidRPr="006223B9">
        <w:rPr>
          <w:rFonts w:ascii="Times New Roman" w:hAnsi="Times New Roman" w:cs="Times New Roman"/>
          <w:sz w:val="24"/>
          <w:szCs w:val="24"/>
          <w:lang w:val="en-CA"/>
        </w:rPr>
        <w:t xml:space="preserve">, located in the eastern part of the Val </w:t>
      </w:r>
      <w:proofErr w:type="spellStart"/>
      <w:r w:rsidRPr="006223B9">
        <w:rPr>
          <w:rFonts w:ascii="Times New Roman" w:hAnsi="Times New Roman" w:cs="Times New Roman"/>
          <w:sz w:val="24"/>
          <w:szCs w:val="24"/>
          <w:lang w:val="en-CA"/>
        </w:rPr>
        <w:t>Malenco</w:t>
      </w:r>
      <w:proofErr w:type="spellEnd"/>
      <w:r w:rsidRPr="006223B9">
        <w:rPr>
          <w:rFonts w:ascii="Times New Roman" w:hAnsi="Times New Roman" w:cs="Times New Roman"/>
          <w:sz w:val="24"/>
          <w:szCs w:val="24"/>
          <w:lang w:val="en-CA"/>
        </w:rPr>
        <w:t xml:space="preserve"> ultramafic unit, more precisely in the </w:t>
      </w:r>
      <w:proofErr w:type="spellStart"/>
      <w:r w:rsidRPr="006223B9">
        <w:rPr>
          <w:rFonts w:ascii="Times New Roman" w:hAnsi="Times New Roman" w:cs="Times New Roman"/>
          <w:sz w:val="24"/>
          <w:szCs w:val="24"/>
          <w:lang w:val="en-CA"/>
        </w:rPr>
        <w:t>Franscia</w:t>
      </w:r>
      <w:proofErr w:type="spellEnd"/>
      <w:r w:rsidRPr="006223B9">
        <w:rPr>
          <w:rFonts w:ascii="Times New Roman" w:hAnsi="Times New Roman" w:cs="Times New Roman"/>
          <w:sz w:val="24"/>
          <w:szCs w:val="24"/>
          <w:lang w:val="en-CA"/>
        </w:rPr>
        <w:t xml:space="preserve"> chromite-iron-nickel-copper mining district. Garnet filling late chrysotile (asbest</w:t>
      </w:r>
      <w:r w:rsidR="00094344" w:rsidRPr="006223B9">
        <w:rPr>
          <w:rFonts w:ascii="Times New Roman" w:hAnsi="Times New Roman" w:cs="Times New Roman"/>
          <w:sz w:val="24"/>
          <w:szCs w:val="24"/>
          <w:lang w:val="en-CA"/>
        </w:rPr>
        <w:t>os</w:t>
      </w:r>
      <w:r w:rsidRPr="006223B9">
        <w:rPr>
          <w:rFonts w:ascii="Times New Roman" w:hAnsi="Times New Roman" w:cs="Times New Roman"/>
          <w:sz w:val="24"/>
          <w:szCs w:val="24"/>
          <w:lang w:val="en-CA"/>
        </w:rPr>
        <w:t xml:space="preserve">) fractures is usually associated with </w:t>
      </w:r>
      <w:proofErr w:type="spellStart"/>
      <w:r w:rsidRPr="006223B9">
        <w:rPr>
          <w:rFonts w:ascii="Times New Roman" w:hAnsi="Times New Roman" w:cs="Times New Roman"/>
          <w:sz w:val="24"/>
          <w:szCs w:val="24"/>
          <w:lang w:val="en-CA"/>
        </w:rPr>
        <w:t>chromiferous</w:t>
      </w:r>
      <w:proofErr w:type="spellEnd"/>
      <w:r w:rsidRPr="006223B9">
        <w:rPr>
          <w:rFonts w:ascii="Times New Roman" w:hAnsi="Times New Roman" w:cs="Times New Roman"/>
          <w:sz w:val="24"/>
          <w:szCs w:val="24"/>
          <w:lang w:val="en-CA"/>
        </w:rPr>
        <w:t xml:space="preserve"> magnetite, calcite, brucite, </w:t>
      </w:r>
      <w:proofErr w:type="spellStart"/>
      <w:r w:rsidRPr="006223B9">
        <w:rPr>
          <w:rFonts w:ascii="Times New Roman" w:hAnsi="Times New Roman" w:cs="Times New Roman"/>
          <w:sz w:val="24"/>
          <w:szCs w:val="24"/>
          <w:lang w:val="en-CA"/>
        </w:rPr>
        <w:t>clinochlore</w:t>
      </w:r>
      <w:proofErr w:type="spellEnd"/>
      <w:r w:rsidRPr="006223B9">
        <w:rPr>
          <w:rFonts w:ascii="Times New Roman" w:hAnsi="Times New Roman" w:cs="Times New Roman"/>
          <w:sz w:val="24"/>
          <w:szCs w:val="24"/>
          <w:lang w:val="en-CA"/>
        </w:rPr>
        <w:t xml:space="preserve">, </w:t>
      </w:r>
      <w:proofErr w:type="spellStart"/>
      <w:r w:rsidRPr="006223B9">
        <w:rPr>
          <w:rFonts w:ascii="Times New Roman" w:hAnsi="Times New Roman" w:cs="Times New Roman"/>
          <w:sz w:val="24"/>
          <w:szCs w:val="24"/>
          <w:lang w:val="en-CA"/>
        </w:rPr>
        <w:t>hydromagnesite</w:t>
      </w:r>
      <w:proofErr w:type="spellEnd"/>
      <w:r w:rsidRPr="006223B9">
        <w:rPr>
          <w:rFonts w:ascii="Times New Roman" w:hAnsi="Times New Roman" w:cs="Times New Roman"/>
          <w:sz w:val="24"/>
          <w:szCs w:val="24"/>
          <w:lang w:val="en-CA"/>
        </w:rPr>
        <w:t xml:space="preserve"> and very rarely with massive forsterite (Adamo </w:t>
      </w:r>
      <w:r w:rsidRPr="006223B9">
        <w:rPr>
          <w:rFonts w:ascii="Times New Roman" w:hAnsi="Times New Roman" w:cs="Times New Roman"/>
          <w:i/>
          <w:sz w:val="24"/>
          <w:szCs w:val="24"/>
          <w:lang w:val="en-CA"/>
        </w:rPr>
        <w:t>et al.</w:t>
      </w:r>
      <w:r w:rsidRPr="006223B9">
        <w:rPr>
          <w:rFonts w:ascii="Times New Roman" w:hAnsi="Times New Roman" w:cs="Times New Roman"/>
          <w:sz w:val="24"/>
          <w:szCs w:val="24"/>
          <w:lang w:val="en-CA"/>
        </w:rPr>
        <w:t xml:space="preserve"> 2009). In addition, </w:t>
      </w:r>
      <w:proofErr w:type="spellStart"/>
      <w:r w:rsidRPr="006223B9">
        <w:rPr>
          <w:rFonts w:ascii="Times New Roman" w:hAnsi="Times New Roman" w:cs="Times New Roman"/>
          <w:sz w:val="24"/>
          <w:szCs w:val="24"/>
          <w:lang w:val="en-CA"/>
        </w:rPr>
        <w:t>Müntener</w:t>
      </w:r>
      <w:proofErr w:type="spellEnd"/>
      <w:r w:rsidRPr="006223B9">
        <w:rPr>
          <w:rFonts w:ascii="Times New Roman" w:hAnsi="Times New Roman" w:cs="Times New Roman"/>
          <w:sz w:val="24"/>
          <w:szCs w:val="24"/>
          <w:lang w:val="en-CA"/>
        </w:rPr>
        <w:t xml:space="preserve"> </w:t>
      </w:r>
      <w:r w:rsidR="00F62C30" w:rsidRPr="006223B9">
        <w:rPr>
          <w:rFonts w:ascii="Times New Roman" w:hAnsi="Times New Roman" w:cs="Times New Roman"/>
          <w:sz w:val="24"/>
          <w:szCs w:val="24"/>
          <w:lang w:val="en-CA"/>
        </w:rPr>
        <w:t xml:space="preserve">&amp; </w:t>
      </w:r>
      <w:r w:rsidRPr="006223B9">
        <w:rPr>
          <w:rFonts w:ascii="Times New Roman" w:hAnsi="Times New Roman" w:cs="Times New Roman"/>
          <w:sz w:val="24"/>
          <w:szCs w:val="24"/>
          <w:lang w:val="en-CA"/>
        </w:rPr>
        <w:t xml:space="preserve">Hermann </w:t>
      </w:r>
      <w:r w:rsidR="00D40F76" w:rsidRPr="006223B9">
        <w:rPr>
          <w:rFonts w:ascii="Times New Roman" w:hAnsi="Times New Roman" w:cs="Times New Roman"/>
          <w:sz w:val="24"/>
          <w:szCs w:val="24"/>
          <w:lang w:val="en-CA"/>
        </w:rPr>
        <w:t>(</w:t>
      </w:r>
      <w:r w:rsidR="001C6396" w:rsidRPr="006223B9">
        <w:rPr>
          <w:rFonts w:ascii="Times New Roman" w:hAnsi="Times New Roman" w:cs="Times New Roman"/>
          <w:sz w:val="24"/>
          <w:szCs w:val="24"/>
          <w:lang w:val="en-CA"/>
        </w:rPr>
        <w:t>19</w:t>
      </w:r>
      <w:r w:rsidR="00936FA8" w:rsidRPr="006223B9">
        <w:rPr>
          <w:rFonts w:ascii="Times New Roman" w:hAnsi="Times New Roman" w:cs="Times New Roman"/>
          <w:sz w:val="24"/>
          <w:szCs w:val="24"/>
          <w:lang w:val="en-CA"/>
        </w:rPr>
        <w:t>94</w:t>
      </w:r>
      <w:r w:rsidR="001C6396"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describe</w:t>
      </w:r>
      <w:r w:rsidR="00D40F76" w:rsidRPr="006223B9">
        <w:rPr>
          <w:rFonts w:ascii="Times New Roman" w:hAnsi="Times New Roman" w:cs="Times New Roman"/>
          <w:sz w:val="24"/>
          <w:szCs w:val="24"/>
          <w:lang w:val="en-CA"/>
        </w:rPr>
        <w:t>d</w:t>
      </w:r>
      <w:r w:rsidRPr="006223B9">
        <w:rPr>
          <w:rFonts w:ascii="Times New Roman" w:hAnsi="Times New Roman" w:cs="Times New Roman"/>
          <w:sz w:val="24"/>
          <w:szCs w:val="24"/>
          <w:lang w:val="en-CA"/>
        </w:rPr>
        <w:t xml:space="preserve"> garnets of various colors (orange to yellow, black to orange, emerald green and light green) in veins of titaniferous andradite, </w:t>
      </w:r>
      <w:proofErr w:type="spellStart"/>
      <w:r w:rsidRPr="006223B9">
        <w:rPr>
          <w:rFonts w:ascii="Times New Roman" w:hAnsi="Times New Roman" w:cs="Times New Roman"/>
          <w:sz w:val="24"/>
          <w:szCs w:val="24"/>
          <w:lang w:val="en-CA"/>
        </w:rPr>
        <w:t>vesuvianite</w:t>
      </w:r>
      <w:proofErr w:type="spellEnd"/>
      <w:r w:rsidRPr="006223B9">
        <w:rPr>
          <w:rFonts w:ascii="Times New Roman" w:hAnsi="Times New Roman" w:cs="Times New Roman"/>
          <w:sz w:val="24"/>
          <w:szCs w:val="24"/>
          <w:lang w:val="en-CA"/>
        </w:rPr>
        <w:t xml:space="preserve">, </w:t>
      </w:r>
      <w:proofErr w:type="spellStart"/>
      <w:r w:rsidRPr="006223B9">
        <w:rPr>
          <w:rFonts w:ascii="Times New Roman" w:hAnsi="Times New Roman" w:cs="Times New Roman"/>
          <w:sz w:val="24"/>
          <w:szCs w:val="24"/>
          <w:lang w:val="en-CA"/>
        </w:rPr>
        <w:t>clinochlore</w:t>
      </w:r>
      <w:proofErr w:type="spellEnd"/>
      <w:r w:rsidRPr="006223B9">
        <w:rPr>
          <w:rFonts w:ascii="Times New Roman" w:hAnsi="Times New Roman" w:cs="Times New Roman"/>
          <w:sz w:val="24"/>
          <w:szCs w:val="24"/>
          <w:lang w:val="en-CA"/>
        </w:rPr>
        <w:t xml:space="preserve">, magnetite and, secondarily, perovskite, which cut diopside pyroxenites intercalated in Val </w:t>
      </w:r>
      <w:proofErr w:type="spellStart"/>
      <w:r w:rsidRPr="006223B9">
        <w:rPr>
          <w:rFonts w:ascii="Times New Roman" w:hAnsi="Times New Roman" w:cs="Times New Roman"/>
          <w:sz w:val="24"/>
          <w:szCs w:val="24"/>
          <w:lang w:val="en-CA"/>
        </w:rPr>
        <w:t>Malenco</w:t>
      </w:r>
      <w:proofErr w:type="spellEnd"/>
      <w:r w:rsidRPr="006223B9">
        <w:rPr>
          <w:rFonts w:ascii="Times New Roman" w:hAnsi="Times New Roman" w:cs="Times New Roman"/>
          <w:sz w:val="24"/>
          <w:szCs w:val="24"/>
          <w:lang w:val="en-CA"/>
        </w:rPr>
        <w:t xml:space="preserve"> serpentinites.</w:t>
      </w:r>
    </w:p>
    <w:p w:rsidR="00D40F76" w:rsidRPr="006223B9" w:rsidRDefault="00D40F76" w:rsidP="00D40F76">
      <w:pPr>
        <w:tabs>
          <w:tab w:val="left" w:pos="5292"/>
        </w:tabs>
        <w:spacing w:after="0" w:line="480" w:lineRule="auto"/>
        <w:jc w:val="both"/>
        <w:rPr>
          <w:rFonts w:ascii="Times New Roman" w:hAnsi="Times New Roman" w:cs="Times New Roman"/>
          <w:sz w:val="24"/>
          <w:szCs w:val="24"/>
          <w:lang w:val="en-CA"/>
        </w:rPr>
      </w:pPr>
    </w:p>
    <w:p w:rsidR="00EB4B12" w:rsidRPr="006223B9" w:rsidRDefault="00EB4B12" w:rsidP="001C6396">
      <w:pPr>
        <w:tabs>
          <w:tab w:val="left" w:pos="5292"/>
        </w:tabs>
        <w:spacing w:after="0" w:line="480" w:lineRule="auto"/>
        <w:ind w:firstLine="567"/>
        <w:jc w:val="both"/>
        <w:rPr>
          <w:rFonts w:ascii="Times New Roman" w:hAnsi="Times New Roman" w:cs="Times New Roman"/>
          <w:sz w:val="24"/>
          <w:szCs w:val="24"/>
          <w:lang w:val="en-CA"/>
        </w:rPr>
      </w:pPr>
      <w:r w:rsidRPr="006223B9">
        <w:rPr>
          <w:rFonts w:ascii="Times New Roman" w:hAnsi="Times New Roman" w:cs="Times New Roman"/>
          <w:sz w:val="24"/>
          <w:szCs w:val="24"/>
          <w:lang w:val="en-CA"/>
        </w:rPr>
        <w:t xml:space="preserve">In the Western Alps, serpentinites resulting from the metamorphism of ultramafic rocks of ophiolitic units, relics of the ocean floor of the </w:t>
      </w:r>
      <w:proofErr w:type="spellStart"/>
      <w:r w:rsidRPr="006223B9">
        <w:rPr>
          <w:rFonts w:ascii="Times New Roman" w:hAnsi="Times New Roman" w:cs="Times New Roman"/>
          <w:sz w:val="24"/>
          <w:szCs w:val="24"/>
          <w:lang w:val="en-CA"/>
        </w:rPr>
        <w:t>Tethysian</w:t>
      </w:r>
      <w:proofErr w:type="spellEnd"/>
      <w:r w:rsidRPr="006223B9">
        <w:rPr>
          <w:rFonts w:ascii="Times New Roman" w:hAnsi="Times New Roman" w:cs="Times New Roman"/>
          <w:sz w:val="24"/>
          <w:szCs w:val="24"/>
          <w:lang w:val="en-CA"/>
        </w:rPr>
        <w:t xml:space="preserve"> Ocean, characteri</w:t>
      </w:r>
      <w:r w:rsidR="009A4D67" w:rsidRPr="006223B9">
        <w:rPr>
          <w:rFonts w:ascii="Times New Roman" w:hAnsi="Times New Roman" w:cs="Times New Roman"/>
          <w:sz w:val="24"/>
          <w:szCs w:val="24"/>
          <w:lang w:val="en-CA"/>
        </w:rPr>
        <w:t>ze</w:t>
      </w:r>
      <w:r w:rsidRPr="006223B9">
        <w:rPr>
          <w:rFonts w:ascii="Times New Roman" w:hAnsi="Times New Roman" w:cs="Times New Roman"/>
          <w:sz w:val="24"/>
          <w:szCs w:val="24"/>
          <w:lang w:val="en-CA"/>
        </w:rPr>
        <w:t xml:space="preserve"> the so-called Piedmont or Ligur</w:t>
      </w:r>
      <w:r w:rsidR="00094344" w:rsidRPr="006223B9">
        <w:rPr>
          <w:rFonts w:ascii="Times New Roman" w:hAnsi="Times New Roman" w:cs="Times New Roman"/>
          <w:sz w:val="24"/>
          <w:szCs w:val="24"/>
          <w:lang w:val="en-CA"/>
        </w:rPr>
        <w:t>ia</w:t>
      </w:r>
      <w:r w:rsidRPr="006223B9">
        <w:rPr>
          <w:rFonts w:ascii="Times New Roman" w:hAnsi="Times New Roman" w:cs="Times New Roman"/>
          <w:sz w:val="24"/>
          <w:szCs w:val="24"/>
          <w:lang w:val="en-CA"/>
        </w:rPr>
        <w:t>-Piedmont zone (Fig</w:t>
      </w:r>
      <w:r w:rsidR="006E3ACF" w:rsidRPr="006223B9">
        <w:rPr>
          <w:rFonts w:ascii="Times New Roman" w:hAnsi="Times New Roman" w:cs="Times New Roman"/>
          <w:sz w:val="24"/>
          <w:szCs w:val="24"/>
          <w:lang w:val="en-CA"/>
        </w:rPr>
        <w:t>.</w:t>
      </w:r>
      <w:r w:rsidRPr="006223B9">
        <w:rPr>
          <w:rFonts w:ascii="Times New Roman" w:hAnsi="Times New Roman" w:cs="Times New Roman"/>
          <w:sz w:val="24"/>
          <w:szCs w:val="24"/>
          <w:lang w:val="en-CA"/>
        </w:rPr>
        <w:t xml:space="preserve"> 1). These meta-ophiolites are distributed along the </w:t>
      </w:r>
      <w:r w:rsidRPr="006223B9">
        <w:rPr>
          <w:rFonts w:ascii="Times New Roman" w:hAnsi="Times New Roman" w:cs="Times New Roman"/>
          <w:sz w:val="24"/>
          <w:szCs w:val="24"/>
          <w:lang w:val="en-CA"/>
        </w:rPr>
        <w:lastRenderedPageBreak/>
        <w:t xml:space="preserve">Alpine arc from Liguria in the south to Zermatt in the north. In these serpentinites, garnets are reported either in the form of andradite localized in fractures that cut serpentinites </w:t>
      </w:r>
      <w:r w:rsidR="009A4D67" w:rsidRPr="006223B9">
        <w:rPr>
          <w:rFonts w:ascii="Times New Roman" w:hAnsi="Times New Roman" w:cs="Times New Roman"/>
          <w:sz w:val="24"/>
          <w:szCs w:val="24"/>
          <w:lang w:val="en-CA"/>
        </w:rPr>
        <w:t>and</w:t>
      </w:r>
      <w:r w:rsidRPr="006223B9">
        <w:rPr>
          <w:rFonts w:ascii="Times New Roman" w:hAnsi="Times New Roman" w:cs="Times New Roman"/>
          <w:sz w:val="24"/>
          <w:szCs w:val="24"/>
          <w:lang w:val="en-CA"/>
        </w:rPr>
        <w:t xml:space="preserve"> </w:t>
      </w:r>
      <w:proofErr w:type="spellStart"/>
      <w:r w:rsidRPr="006223B9">
        <w:rPr>
          <w:rFonts w:ascii="Times New Roman" w:hAnsi="Times New Roman" w:cs="Times New Roman"/>
          <w:sz w:val="24"/>
          <w:szCs w:val="24"/>
          <w:lang w:val="en-CA"/>
        </w:rPr>
        <w:t>metagabbros</w:t>
      </w:r>
      <w:proofErr w:type="spellEnd"/>
      <w:r w:rsidRPr="006223B9">
        <w:rPr>
          <w:rFonts w:ascii="Times New Roman" w:hAnsi="Times New Roman" w:cs="Times New Roman"/>
          <w:sz w:val="24"/>
          <w:szCs w:val="24"/>
          <w:lang w:val="en-CA"/>
        </w:rPr>
        <w:t xml:space="preserve">, or in the form of grossular that is associated with </w:t>
      </w:r>
      <w:proofErr w:type="spellStart"/>
      <w:r w:rsidRPr="006223B9">
        <w:rPr>
          <w:rFonts w:ascii="Times New Roman" w:hAnsi="Times New Roman" w:cs="Times New Roman"/>
          <w:sz w:val="24"/>
          <w:szCs w:val="24"/>
          <w:lang w:val="en-CA"/>
        </w:rPr>
        <w:t>rodingites</w:t>
      </w:r>
      <w:proofErr w:type="spellEnd"/>
      <w:r w:rsidRPr="006223B9">
        <w:rPr>
          <w:rFonts w:ascii="Times New Roman" w:hAnsi="Times New Roman" w:cs="Times New Roman"/>
          <w:sz w:val="24"/>
          <w:szCs w:val="24"/>
          <w:lang w:val="en-CA"/>
        </w:rPr>
        <w:t xml:space="preserve"> intercalated in serpentinites (</w:t>
      </w:r>
      <w:proofErr w:type="spellStart"/>
      <w:r w:rsidRPr="006223B9">
        <w:rPr>
          <w:rFonts w:ascii="Times New Roman" w:hAnsi="Times New Roman" w:cs="Times New Roman"/>
          <w:sz w:val="24"/>
          <w:szCs w:val="24"/>
          <w:lang w:val="en-CA"/>
        </w:rPr>
        <w:t>Pezzotta</w:t>
      </w:r>
      <w:proofErr w:type="spellEnd"/>
      <w:r w:rsidRPr="006223B9">
        <w:rPr>
          <w:rFonts w:ascii="Times New Roman" w:hAnsi="Times New Roman" w:cs="Times New Roman"/>
          <w:sz w:val="24"/>
          <w:szCs w:val="24"/>
          <w:lang w:val="en-CA"/>
        </w:rPr>
        <w:t xml:space="preserve"> </w:t>
      </w:r>
      <w:r w:rsidRPr="006223B9">
        <w:rPr>
          <w:rFonts w:ascii="Times New Roman" w:hAnsi="Times New Roman" w:cs="Times New Roman"/>
          <w:i/>
          <w:sz w:val="24"/>
          <w:szCs w:val="24"/>
          <w:lang w:val="en-CA"/>
        </w:rPr>
        <w:t>et al.</w:t>
      </w:r>
      <w:r w:rsidRPr="006223B9">
        <w:rPr>
          <w:rFonts w:ascii="Times New Roman" w:hAnsi="Times New Roman" w:cs="Times New Roman"/>
          <w:sz w:val="24"/>
          <w:szCs w:val="24"/>
          <w:lang w:val="en-CA"/>
        </w:rPr>
        <w:t xml:space="preserve"> 2014). Andradite garnet occurrences are described at Saint-</w:t>
      </w:r>
      <w:proofErr w:type="spellStart"/>
      <w:r w:rsidRPr="006223B9">
        <w:rPr>
          <w:rFonts w:ascii="Times New Roman" w:hAnsi="Times New Roman" w:cs="Times New Roman"/>
          <w:sz w:val="24"/>
          <w:szCs w:val="24"/>
          <w:lang w:val="en-CA"/>
        </w:rPr>
        <w:t>Véran</w:t>
      </w:r>
      <w:proofErr w:type="spellEnd"/>
      <w:r w:rsidRPr="006223B9">
        <w:rPr>
          <w:rFonts w:ascii="Times New Roman" w:hAnsi="Times New Roman" w:cs="Times New Roman"/>
          <w:sz w:val="24"/>
          <w:szCs w:val="24"/>
          <w:lang w:val="en-CA"/>
        </w:rPr>
        <w:t xml:space="preserve"> au Col de la Noire and </w:t>
      </w:r>
      <w:proofErr w:type="spellStart"/>
      <w:r w:rsidRPr="006223B9">
        <w:rPr>
          <w:rFonts w:ascii="Times New Roman" w:hAnsi="Times New Roman" w:cs="Times New Roman"/>
          <w:sz w:val="24"/>
          <w:szCs w:val="24"/>
          <w:lang w:val="en-CA"/>
        </w:rPr>
        <w:t>Bessans</w:t>
      </w:r>
      <w:proofErr w:type="spellEnd"/>
      <w:r w:rsidRPr="006223B9">
        <w:rPr>
          <w:rFonts w:ascii="Times New Roman" w:hAnsi="Times New Roman" w:cs="Times New Roman"/>
          <w:sz w:val="24"/>
          <w:szCs w:val="24"/>
          <w:lang w:val="en-CA"/>
        </w:rPr>
        <w:t xml:space="preserve"> in France</w:t>
      </w:r>
      <w:r w:rsidR="00A4709A" w:rsidRPr="006223B9">
        <w:rPr>
          <w:rFonts w:ascii="Times New Roman" w:hAnsi="Times New Roman" w:cs="Times New Roman"/>
          <w:sz w:val="24"/>
          <w:szCs w:val="24"/>
          <w:lang w:val="en-CA"/>
        </w:rPr>
        <w:t xml:space="preserve"> (Schaub 2005)</w:t>
      </w:r>
      <w:r w:rsidRPr="006223B9">
        <w:rPr>
          <w:rFonts w:ascii="Times New Roman" w:hAnsi="Times New Roman" w:cs="Times New Roman"/>
          <w:sz w:val="24"/>
          <w:szCs w:val="24"/>
          <w:lang w:val="en-CA"/>
        </w:rPr>
        <w:t xml:space="preserve">, Val de Susa, Val de </w:t>
      </w:r>
      <w:proofErr w:type="spellStart"/>
      <w:r w:rsidRPr="006223B9">
        <w:rPr>
          <w:rFonts w:ascii="Times New Roman" w:hAnsi="Times New Roman" w:cs="Times New Roman"/>
          <w:sz w:val="24"/>
          <w:szCs w:val="24"/>
          <w:lang w:val="en-CA"/>
        </w:rPr>
        <w:t>Viú</w:t>
      </w:r>
      <w:proofErr w:type="spellEnd"/>
      <w:r w:rsidRPr="006223B9">
        <w:rPr>
          <w:rFonts w:ascii="Times New Roman" w:hAnsi="Times New Roman" w:cs="Times New Roman"/>
          <w:sz w:val="24"/>
          <w:szCs w:val="24"/>
          <w:lang w:val="en-CA"/>
        </w:rPr>
        <w:t xml:space="preserve">, </w:t>
      </w:r>
      <w:r w:rsidR="00BD1977" w:rsidRPr="006223B9">
        <w:rPr>
          <w:rFonts w:ascii="Times New Roman" w:hAnsi="Times New Roman" w:cs="Times New Roman"/>
          <w:sz w:val="24"/>
          <w:szCs w:val="24"/>
          <w:lang w:val="en-CA"/>
        </w:rPr>
        <w:t>Val d</w:t>
      </w:r>
      <w:r w:rsidR="008F0212" w:rsidRPr="006223B9">
        <w:rPr>
          <w:rFonts w:ascii="Times New Roman" w:hAnsi="Times New Roman" w:cs="Times New Roman"/>
          <w:sz w:val="24"/>
          <w:szCs w:val="24"/>
          <w:lang w:val="en-CA"/>
        </w:rPr>
        <w:t xml:space="preserve">i </w:t>
      </w:r>
      <w:r w:rsidR="00BD1977" w:rsidRPr="006223B9">
        <w:rPr>
          <w:rFonts w:ascii="Times New Roman" w:hAnsi="Times New Roman" w:cs="Times New Roman"/>
          <w:sz w:val="24"/>
          <w:szCs w:val="24"/>
          <w:lang w:val="en-CA"/>
        </w:rPr>
        <w:t xml:space="preserve">Ala (Fig. 2a), </w:t>
      </w:r>
      <w:r w:rsidRPr="006223B9">
        <w:rPr>
          <w:rFonts w:ascii="Times New Roman" w:hAnsi="Times New Roman" w:cs="Times New Roman"/>
          <w:sz w:val="24"/>
          <w:szCs w:val="24"/>
          <w:lang w:val="en-CA"/>
        </w:rPr>
        <w:t xml:space="preserve">Val </w:t>
      </w:r>
      <w:proofErr w:type="spellStart"/>
      <w:r w:rsidRPr="006223B9">
        <w:rPr>
          <w:rFonts w:ascii="Times New Roman" w:hAnsi="Times New Roman" w:cs="Times New Roman"/>
          <w:sz w:val="24"/>
          <w:szCs w:val="24"/>
          <w:lang w:val="en-CA"/>
        </w:rPr>
        <w:t>d'Aoste</w:t>
      </w:r>
      <w:proofErr w:type="spellEnd"/>
      <w:r w:rsidRPr="006223B9">
        <w:rPr>
          <w:rFonts w:ascii="Times New Roman" w:hAnsi="Times New Roman" w:cs="Times New Roman"/>
          <w:sz w:val="24"/>
          <w:szCs w:val="24"/>
          <w:lang w:val="en-CA"/>
        </w:rPr>
        <w:t xml:space="preserve">, Val </w:t>
      </w:r>
      <w:proofErr w:type="spellStart"/>
      <w:r w:rsidRPr="006223B9">
        <w:rPr>
          <w:rFonts w:ascii="Times New Roman" w:hAnsi="Times New Roman" w:cs="Times New Roman"/>
          <w:sz w:val="24"/>
          <w:szCs w:val="24"/>
          <w:lang w:val="en-CA"/>
        </w:rPr>
        <w:t>d'Ayas</w:t>
      </w:r>
      <w:proofErr w:type="spellEnd"/>
      <w:r w:rsidRPr="006223B9">
        <w:rPr>
          <w:rFonts w:ascii="Times New Roman" w:hAnsi="Times New Roman" w:cs="Times New Roman"/>
          <w:sz w:val="24"/>
          <w:szCs w:val="24"/>
          <w:lang w:val="en-CA"/>
        </w:rPr>
        <w:t xml:space="preserve"> and Mont Rose</w:t>
      </w:r>
      <w:r w:rsidR="00BD1977" w:rsidRPr="006223B9">
        <w:rPr>
          <w:rFonts w:ascii="Times New Roman" w:hAnsi="Times New Roman" w:cs="Times New Roman"/>
          <w:sz w:val="24"/>
          <w:szCs w:val="24"/>
          <w:lang w:val="en-CA"/>
        </w:rPr>
        <w:t xml:space="preserve"> (Fig. 2b)</w:t>
      </w:r>
      <w:r w:rsidRPr="006223B9">
        <w:rPr>
          <w:rFonts w:ascii="Times New Roman" w:hAnsi="Times New Roman" w:cs="Times New Roman"/>
          <w:sz w:val="24"/>
          <w:szCs w:val="24"/>
          <w:lang w:val="en-CA"/>
        </w:rPr>
        <w:t xml:space="preserve"> in Italy (Fig</w:t>
      </w:r>
      <w:r w:rsidR="006E3ACF" w:rsidRPr="006223B9">
        <w:rPr>
          <w:rFonts w:ascii="Times New Roman" w:hAnsi="Times New Roman" w:cs="Times New Roman"/>
          <w:sz w:val="24"/>
          <w:szCs w:val="24"/>
          <w:lang w:val="en-CA"/>
        </w:rPr>
        <w:t>.</w:t>
      </w:r>
      <w:r w:rsidRPr="006223B9">
        <w:rPr>
          <w:rFonts w:ascii="Times New Roman" w:hAnsi="Times New Roman" w:cs="Times New Roman"/>
          <w:sz w:val="24"/>
          <w:szCs w:val="24"/>
          <w:lang w:val="en-CA"/>
        </w:rPr>
        <w:t xml:space="preserve"> 1). Garnets are generally grossular</w:t>
      </w:r>
      <w:r w:rsidR="00D40F76" w:rsidRPr="006223B9">
        <w:rPr>
          <w:rFonts w:ascii="Times New Roman" w:hAnsi="Times New Roman" w:cs="Times New Roman"/>
          <w:sz w:val="24"/>
          <w:szCs w:val="24"/>
          <w:lang w:val="en-CA"/>
        </w:rPr>
        <w:t xml:space="preserve"> garnet</w:t>
      </w:r>
      <w:r w:rsidRPr="006223B9">
        <w:rPr>
          <w:rFonts w:ascii="Times New Roman" w:hAnsi="Times New Roman" w:cs="Times New Roman"/>
          <w:sz w:val="24"/>
          <w:szCs w:val="24"/>
          <w:lang w:val="en-CA"/>
        </w:rPr>
        <w:t xml:space="preserve">, as at Val </w:t>
      </w:r>
      <w:proofErr w:type="spellStart"/>
      <w:r w:rsidRPr="006223B9">
        <w:rPr>
          <w:rFonts w:ascii="Times New Roman" w:hAnsi="Times New Roman" w:cs="Times New Roman"/>
          <w:sz w:val="24"/>
          <w:szCs w:val="24"/>
          <w:lang w:val="en-CA"/>
        </w:rPr>
        <w:t>d'Ala</w:t>
      </w:r>
      <w:proofErr w:type="spellEnd"/>
      <w:r w:rsidRPr="006223B9">
        <w:rPr>
          <w:rFonts w:ascii="Times New Roman" w:hAnsi="Times New Roman" w:cs="Times New Roman"/>
          <w:sz w:val="24"/>
          <w:szCs w:val="24"/>
          <w:lang w:val="en-CA"/>
        </w:rPr>
        <w:t>, for examp</w:t>
      </w:r>
      <w:r w:rsidR="00BD1977" w:rsidRPr="006223B9">
        <w:rPr>
          <w:rFonts w:ascii="Times New Roman" w:hAnsi="Times New Roman" w:cs="Times New Roman"/>
          <w:sz w:val="24"/>
          <w:szCs w:val="24"/>
          <w:lang w:val="en-CA"/>
        </w:rPr>
        <w:t>l</w:t>
      </w:r>
      <w:r w:rsidRPr="006223B9">
        <w:rPr>
          <w:rFonts w:ascii="Times New Roman" w:hAnsi="Times New Roman" w:cs="Times New Roman"/>
          <w:sz w:val="24"/>
          <w:szCs w:val="24"/>
          <w:lang w:val="en-CA"/>
        </w:rPr>
        <w:t>e, where the color changes from orange to orange-red, corresponding to grossular of the hessonite variety with a solid solution of 12 mol</w:t>
      </w:r>
      <w:r w:rsidR="00D40F76"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 xml:space="preserve">% andradite. Exceptionally, andradite in very small water-green or olive-green crystals is reported respectively at Val </w:t>
      </w:r>
      <w:proofErr w:type="spellStart"/>
      <w:r w:rsidRPr="006223B9">
        <w:rPr>
          <w:rFonts w:ascii="Times New Roman" w:hAnsi="Times New Roman" w:cs="Times New Roman"/>
          <w:sz w:val="24"/>
          <w:szCs w:val="24"/>
          <w:lang w:val="en-CA"/>
        </w:rPr>
        <w:t>d'Ala</w:t>
      </w:r>
      <w:proofErr w:type="spellEnd"/>
      <w:r w:rsidRPr="006223B9">
        <w:rPr>
          <w:rFonts w:ascii="Times New Roman" w:hAnsi="Times New Roman" w:cs="Times New Roman"/>
          <w:sz w:val="24"/>
          <w:szCs w:val="24"/>
          <w:lang w:val="en-CA"/>
        </w:rPr>
        <w:t xml:space="preserve"> (this work</w:t>
      </w:r>
      <w:r w:rsidR="002A7562" w:rsidRPr="006223B9">
        <w:rPr>
          <w:rFonts w:ascii="Times New Roman" w:hAnsi="Times New Roman" w:cs="Times New Roman"/>
          <w:sz w:val="24"/>
          <w:szCs w:val="24"/>
          <w:lang w:val="en-CA"/>
        </w:rPr>
        <w:t>; Table 1</w:t>
      </w:r>
      <w:r w:rsidRPr="006223B9">
        <w:rPr>
          <w:rFonts w:ascii="Times New Roman" w:hAnsi="Times New Roman" w:cs="Times New Roman"/>
          <w:sz w:val="24"/>
          <w:szCs w:val="24"/>
          <w:lang w:val="en-CA"/>
        </w:rPr>
        <w:t xml:space="preserve">) and Val </w:t>
      </w:r>
      <w:proofErr w:type="spellStart"/>
      <w:r w:rsidRPr="006223B9">
        <w:rPr>
          <w:rFonts w:ascii="Times New Roman" w:hAnsi="Times New Roman" w:cs="Times New Roman"/>
          <w:sz w:val="24"/>
          <w:szCs w:val="24"/>
          <w:lang w:val="en-CA"/>
        </w:rPr>
        <w:t>d'Antrona</w:t>
      </w:r>
      <w:proofErr w:type="spellEnd"/>
      <w:r w:rsidRPr="006223B9">
        <w:rPr>
          <w:rFonts w:ascii="Times New Roman" w:hAnsi="Times New Roman" w:cs="Times New Roman"/>
          <w:sz w:val="24"/>
          <w:szCs w:val="24"/>
          <w:lang w:val="en-CA"/>
        </w:rPr>
        <w:t xml:space="preserve"> in Piedmont (</w:t>
      </w:r>
      <w:proofErr w:type="spellStart"/>
      <w:r w:rsidRPr="006223B9">
        <w:rPr>
          <w:rFonts w:ascii="Times New Roman" w:hAnsi="Times New Roman" w:cs="Times New Roman"/>
          <w:sz w:val="24"/>
          <w:szCs w:val="24"/>
          <w:lang w:val="en-CA"/>
        </w:rPr>
        <w:t>Pezzotta</w:t>
      </w:r>
      <w:proofErr w:type="spellEnd"/>
      <w:r w:rsidRPr="006223B9">
        <w:rPr>
          <w:rFonts w:ascii="Times New Roman" w:hAnsi="Times New Roman" w:cs="Times New Roman"/>
          <w:sz w:val="24"/>
          <w:szCs w:val="24"/>
          <w:lang w:val="en-CA"/>
        </w:rPr>
        <w:t xml:space="preserve"> </w:t>
      </w:r>
      <w:r w:rsidRPr="006223B9">
        <w:rPr>
          <w:rFonts w:ascii="Times New Roman" w:hAnsi="Times New Roman" w:cs="Times New Roman"/>
          <w:i/>
          <w:sz w:val="24"/>
          <w:szCs w:val="24"/>
          <w:lang w:val="en-CA"/>
        </w:rPr>
        <w:t>et al</w:t>
      </w:r>
      <w:r w:rsidRPr="006223B9">
        <w:rPr>
          <w:rFonts w:ascii="Times New Roman" w:hAnsi="Times New Roman" w:cs="Times New Roman"/>
          <w:sz w:val="24"/>
          <w:szCs w:val="24"/>
          <w:lang w:val="en-CA"/>
        </w:rPr>
        <w:t>. 2014). Similarly, the orange-colored andradite (Fe</w:t>
      </w:r>
      <w:r w:rsidR="002A7562"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 xml:space="preserve">+ Mn &gt; Al) from </w:t>
      </w:r>
      <w:proofErr w:type="spellStart"/>
      <w:r w:rsidRPr="006223B9">
        <w:rPr>
          <w:rFonts w:ascii="Times New Roman" w:hAnsi="Times New Roman" w:cs="Times New Roman"/>
          <w:sz w:val="24"/>
          <w:szCs w:val="24"/>
          <w:lang w:val="en-CA"/>
        </w:rPr>
        <w:t>Bessans</w:t>
      </w:r>
      <w:proofErr w:type="spellEnd"/>
      <w:r w:rsidRPr="006223B9">
        <w:rPr>
          <w:rFonts w:ascii="Times New Roman" w:hAnsi="Times New Roman" w:cs="Times New Roman"/>
          <w:sz w:val="24"/>
          <w:szCs w:val="24"/>
          <w:lang w:val="en-CA"/>
        </w:rPr>
        <w:t xml:space="preserve"> in Savo</w:t>
      </w:r>
      <w:r w:rsidR="002A7562" w:rsidRPr="006223B9">
        <w:rPr>
          <w:rFonts w:ascii="Times New Roman" w:hAnsi="Times New Roman" w:cs="Times New Roman"/>
          <w:sz w:val="24"/>
          <w:szCs w:val="24"/>
          <w:lang w:val="en-CA"/>
        </w:rPr>
        <w:t>y</w:t>
      </w:r>
      <w:r w:rsidRPr="006223B9">
        <w:rPr>
          <w:rFonts w:ascii="Times New Roman" w:hAnsi="Times New Roman" w:cs="Times New Roman"/>
          <w:sz w:val="24"/>
          <w:szCs w:val="24"/>
          <w:lang w:val="en-CA"/>
        </w:rPr>
        <w:t xml:space="preserve"> (see Fig</w:t>
      </w:r>
      <w:r w:rsidR="006E3ACF" w:rsidRPr="006223B9">
        <w:rPr>
          <w:rFonts w:ascii="Times New Roman" w:hAnsi="Times New Roman" w:cs="Times New Roman"/>
          <w:sz w:val="24"/>
          <w:szCs w:val="24"/>
          <w:lang w:val="en-CA"/>
        </w:rPr>
        <w:t>.</w:t>
      </w:r>
      <w:r w:rsidRPr="006223B9">
        <w:rPr>
          <w:rFonts w:ascii="Times New Roman" w:hAnsi="Times New Roman" w:cs="Times New Roman"/>
          <w:sz w:val="24"/>
          <w:szCs w:val="24"/>
          <w:lang w:val="en-CA"/>
        </w:rPr>
        <w:t xml:space="preserve"> 1) has a composition very close to that of a grossular garnet (Schaub 2005).</w:t>
      </w:r>
    </w:p>
    <w:p w:rsidR="006C5BAE" w:rsidRPr="006223B9" w:rsidRDefault="00EB4B12" w:rsidP="001C6396">
      <w:pPr>
        <w:tabs>
          <w:tab w:val="left" w:pos="5292"/>
        </w:tabs>
        <w:spacing w:after="0" w:line="480" w:lineRule="auto"/>
        <w:jc w:val="both"/>
        <w:rPr>
          <w:rFonts w:ascii="Times New Roman" w:hAnsi="Times New Roman" w:cs="Times New Roman"/>
          <w:sz w:val="24"/>
          <w:szCs w:val="24"/>
          <w:lang w:val="en-CA"/>
        </w:rPr>
      </w:pPr>
      <w:r w:rsidRPr="006223B9">
        <w:rPr>
          <w:rFonts w:ascii="Times New Roman" w:hAnsi="Times New Roman" w:cs="Times New Roman"/>
          <w:sz w:val="24"/>
          <w:szCs w:val="24"/>
          <w:lang w:val="en-CA"/>
        </w:rPr>
        <w:t xml:space="preserve">Andradite garnet, light or dark green, black or green with black rim, is reported from the Pic de la </w:t>
      </w:r>
      <w:proofErr w:type="spellStart"/>
      <w:r w:rsidRPr="006223B9">
        <w:rPr>
          <w:rFonts w:ascii="Times New Roman" w:hAnsi="Times New Roman" w:cs="Times New Roman"/>
          <w:sz w:val="24"/>
          <w:szCs w:val="24"/>
          <w:lang w:val="en-CA"/>
        </w:rPr>
        <w:t>Farnéiréta</w:t>
      </w:r>
      <w:proofErr w:type="spellEnd"/>
      <w:r w:rsidRPr="006223B9">
        <w:rPr>
          <w:rFonts w:ascii="Times New Roman" w:hAnsi="Times New Roman" w:cs="Times New Roman"/>
          <w:sz w:val="24"/>
          <w:szCs w:val="24"/>
          <w:lang w:val="en-CA"/>
        </w:rPr>
        <w:t>, more precisely from the Col de la Noire near Saint-</w:t>
      </w:r>
      <w:proofErr w:type="spellStart"/>
      <w:r w:rsidRPr="006223B9">
        <w:rPr>
          <w:rFonts w:ascii="Times New Roman" w:hAnsi="Times New Roman" w:cs="Times New Roman"/>
          <w:sz w:val="24"/>
          <w:szCs w:val="24"/>
          <w:lang w:val="en-CA"/>
        </w:rPr>
        <w:t>Véran</w:t>
      </w:r>
      <w:proofErr w:type="spellEnd"/>
      <w:r w:rsidRPr="006223B9">
        <w:rPr>
          <w:rFonts w:ascii="Times New Roman" w:hAnsi="Times New Roman" w:cs="Times New Roman"/>
          <w:sz w:val="24"/>
          <w:szCs w:val="24"/>
          <w:lang w:val="en-CA"/>
        </w:rPr>
        <w:t xml:space="preserve"> (communication D. </w:t>
      </w:r>
      <w:proofErr w:type="spellStart"/>
      <w:r w:rsidRPr="006223B9">
        <w:rPr>
          <w:rFonts w:ascii="Times New Roman" w:hAnsi="Times New Roman" w:cs="Times New Roman"/>
          <w:sz w:val="24"/>
          <w:szCs w:val="24"/>
          <w:lang w:val="en-CA"/>
        </w:rPr>
        <w:t>Hubé</w:t>
      </w:r>
      <w:proofErr w:type="spellEnd"/>
      <w:r w:rsidRPr="006223B9">
        <w:rPr>
          <w:rFonts w:ascii="Times New Roman" w:hAnsi="Times New Roman" w:cs="Times New Roman"/>
          <w:sz w:val="24"/>
          <w:szCs w:val="24"/>
          <w:lang w:val="en-CA"/>
        </w:rPr>
        <w:t>,</w:t>
      </w:r>
      <w:r w:rsidR="001C6396"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BRGM; this work</w:t>
      </w:r>
      <w:r w:rsidR="002A7562" w:rsidRPr="006223B9">
        <w:rPr>
          <w:rFonts w:ascii="Times New Roman" w:hAnsi="Times New Roman" w:cs="Times New Roman"/>
          <w:sz w:val="24"/>
          <w:szCs w:val="24"/>
          <w:lang w:val="en-CA"/>
        </w:rPr>
        <w:t>, Table 1</w:t>
      </w:r>
      <w:r w:rsidRPr="006223B9">
        <w:rPr>
          <w:rFonts w:ascii="Times New Roman" w:hAnsi="Times New Roman" w:cs="Times New Roman"/>
          <w:sz w:val="24"/>
          <w:szCs w:val="24"/>
          <w:lang w:val="en-CA"/>
        </w:rPr>
        <w:t xml:space="preserve">). The serpentinites of the Col de la Noire are part of a series of small dismembered and folded ophiolitic massifs, which are regionally disseminated and located to the west of Mont </w:t>
      </w:r>
      <w:proofErr w:type="spellStart"/>
      <w:r w:rsidRPr="006223B9">
        <w:rPr>
          <w:rFonts w:ascii="Times New Roman" w:hAnsi="Times New Roman" w:cs="Times New Roman"/>
          <w:sz w:val="24"/>
          <w:szCs w:val="24"/>
          <w:lang w:val="en-CA"/>
        </w:rPr>
        <w:t>Viso</w:t>
      </w:r>
      <w:proofErr w:type="spellEnd"/>
      <w:r w:rsidRPr="006223B9">
        <w:rPr>
          <w:rFonts w:ascii="Times New Roman" w:hAnsi="Times New Roman" w:cs="Times New Roman"/>
          <w:sz w:val="24"/>
          <w:szCs w:val="24"/>
          <w:lang w:val="en-CA"/>
        </w:rPr>
        <w:t xml:space="preserve"> (</w:t>
      </w:r>
      <w:proofErr w:type="spellStart"/>
      <w:r w:rsidRPr="006223B9">
        <w:rPr>
          <w:rFonts w:ascii="Times New Roman" w:hAnsi="Times New Roman" w:cs="Times New Roman"/>
          <w:sz w:val="24"/>
          <w:szCs w:val="24"/>
          <w:lang w:val="en-CA"/>
        </w:rPr>
        <w:t>Lagabrielle</w:t>
      </w:r>
      <w:proofErr w:type="spellEnd"/>
      <w:r w:rsidRPr="006223B9">
        <w:rPr>
          <w:rFonts w:ascii="Times New Roman" w:hAnsi="Times New Roman" w:cs="Times New Roman"/>
          <w:sz w:val="24"/>
          <w:szCs w:val="24"/>
          <w:lang w:val="en-CA"/>
        </w:rPr>
        <w:t xml:space="preserve"> 1987; </w:t>
      </w:r>
      <w:proofErr w:type="spellStart"/>
      <w:r w:rsidRPr="006223B9">
        <w:rPr>
          <w:rFonts w:ascii="Times New Roman" w:hAnsi="Times New Roman" w:cs="Times New Roman"/>
          <w:sz w:val="24"/>
          <w:szCs w:val="24"/>
          <w:lang w:val="en-CA"/>
        </w:rPr>
        <w:t>Tricart</w:t>
      </w:r>
      <w:proofErr w:type="spellEnd"/>
      <w:r w:rsidRPr="006223B9">
        <w:rPr>
          <w:rFonts w:ascii="Times New Roman" w:hAnsi="Times New Roman" w:cs="Times New Roman"/>
          <w:sz w:val="24"/>
          <w:szCs w:val="24"/>
          <w:lang w:val="en-CA"/>
        </w:rPr>
        <w:t xml:space="preserve"> </w:t>
      </w:r>
      <w:r w:rsidR="005E4FB9" w:rsidRPr="006223B9">
        <w:rPr>
          <w:rFonts w:ascii="Times New Roman" w:hAnsi="Times New Roman" w:cs="Times New Roman"/>
          <w:i/>
          <w:sz w:val="24"/>
          <w:szCs w:val="24"/>
          <w:lang w:val="en-CA"/>
        </w:rPr>
        <w:t>et al.</w:t>
      </w:r>
      <w:r w:rsidR="005E4FB9"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 xml:space="preserve">2003). The lithological composition of the ophiolitic series at the bottom of </w:t>
      </w:r>
      <w:proofErr w:type="spellStart"/>
      <w:r w:rsidRPr="006223B9">
        <w:rPr>
          <w:rFonts w:ascii="Times New Roman" w:hAnsi="Times New Roman" w:cs="Times New Roman"/>
          <w:sz w:val="24"/>
          <w:szCs w:val="24"/>
          <w:lang w:val="en-CA"/>
        </w:rPr>
        <w:t>Aigue</w:t>
      </w:r>
      <w:proofErr w:type="spellEnd"/>
      <w:r w:rsidRPr="006223B9">
        <w:rPr>
          <w:rFonts w:ascii="Times New Roman" w:hAnsi="Times New Roman" w:cs="Times New Roman"/>
          <w:sz w:val="24"/>
          <w:szCs w:val="24"/>
          <w:lang w:val="en-CA"/>
        </w:rPr>
        <w:t>-Blanche comprises serpentinites, meta</w:t>
      </w:r>
      <w:r w:rsidR="002A7562" w:rsidRPr="006223B9">
        <w:rPr>
          <w:rFonts w:ascii="Times New Roman" w:hAnsi="Times New Roman" w:cs="Times New Roman"/>
          <w:sz w:val="24"/>
          <w:szCs w:val="24"/>
          <w:lang w:val="en-CA"/>
        </w:rPr>
        <w:t>-</w:t>
      </w:r>
      <w:proofErr w:type="spellStart"/>
      <w:r w:rsidRPr="006223B9">
        <w:rPr>
          <w:rFonts w:ascii="Times New Roman" w:hAnsi="Times New Roman" w:cs="Times New Roman"/>
          <w:sz w:val="24"/>
          <w:szCs w:val="24"/>
          <w:lang w:val="en-CA"/>
        </w:rPr>
        <w:t>gabbros</w:t>
      </w:r>
      <w:proofErr w:type="spellEnd"/>
      <w:r w:rsidRPr="006223B9">
        <w:rPr>
          <w:rFonts w:ascii="Times New Roman" w:hAnsi="Times New Roman" w:cs="Times New Roman"/>
          <w:sz w:val="24"/>
          <w:szCs w:val="24"/>
          <w:lang w:val="en-CA"/>
        </w:rPr>
        <w:t xml:space="preserve"> and pillow meta-basalts with intercalations of meta-sedimentary rocks (Fig</w:t>
      </w:r>
      <w:r w:rsidR="00CC72FB" w:rsidRPr="006223B9">
        <w:rPr>
          <w:rFonts w:ascii="Times New Roman" w:hAnsi="Times New Roman" w:cs="Times New Roman"/>
          <w:sz w:val="24"/>
          <w:szCs w:val="24"/>
          <w:lang w:val="en-CA"/>
        </w:rPr>
        <w:t>.</w:t>
      </w:r>
      <w:r w:rsidRPr="006223B9">
        <w:rPr>
          <w:rFonts w:ascii="Times New Roman" w:hAnsi="Times New Roman" w:cs="Times New Roman"/>
          <w:sz w:val="24"/>
          <w:szCs w:val="24"/>
          <w:lang w:val="en-CA"/>
        </w:rPr>
        <w:t xml:space="preserve"> </w:t>
      </w:r>
      <w:r w:rsidR="00BD1977" w:rsidRPr="006223B9">
        <w:rPr>
          <w:rFonts w:ascii="Times New Roman" w:hAnsi="Times New Roman" w:cs="Times New Roman"/>
          <w:sz w:val="24"/>
          <w:szCs w:val="24"/>
          <w:lang w:val="en-CA"/>
        </w:rPr>
        <w:t>3</w:t>
      </w:r>
      <w:r w:rsidRPr="006223B9">
        <w:rPr>
          <w:rFonts w:ascii="Times New Roman" w:hAnsi="Times New Roman" w:cs="Times New Roman"/>
          <w:sz w:val="24"/>
          <w:szCs w:val="24"/>
          <w:lang w:val="en-CA"/>
        </w:rPr>
        <w:t>). Garnet mineralization occurs at the contact between meta</w:t>
      </w:r>
      <w:r w:rsidR="002A7562" w:rsidRPr="006223B9">
        <w:rPr>
          <w:rFonts w:ascii="Times New Roman" w:hAnsi="Times New Roman" w:cs="Times New Roman"/>
          <w:sz w:val="24"/>
          <w:szCs w:val="24"/>
          <w:lang w:val="en-CA"/>
        </w:rPr>
        <w:t>-</w:t>
      </w:r>
      <w:proofErr w:type="spellStart"/>
      <w:r w:rsidRPr="006223B9">
        <w:rPr>
          <w:rFonts w:ascii="Times New Roman" w:hAnsi="Times New Roman" w:cs="Times New Roman"/>
          <w:sz w:val="24"/>
          <w:szCs w:val="24"/>
          <w:lang w:val="en-CA"/>
        </w:rPr>
        <w:t>gabbros</w:t>
      </w:r>
      <w:proofErr w:type="spellEnd"/>
      <w:r w:rsidRPr="006223B9">
        <w:rPr>
          <w:rFonts w:ascii="Times New Roman" w:hAnsi="Times New Roman" w:cs="Times New Roman"/>
          <w:sz w:val="24"/>
          <w:szCs w:val="24"/>
          <w:lang w:val="en-CA"/>
        </w:rPr>
        <w:t xml:space="preserve"> and serpentinites. It takes the form of veins, veinlets and fissures of andradite garnet, with small crystals several millimeters in size, associated with </w:t>
      </w:r>
      <w:proofErr w:type="spellStart"/>
      <w:r w:rsidRPr="006223B9">
        <w:rPr>
          <w:rFonts w:ascii="Times New Roman" w:hAnsi="Times New Roman" w:cs="Times New Roman"/>
          <w:sz w:val="24"/>
          <w:szCs w:val="24"/>
          <w:lang w:val="en-CA"/>
        </w:rPr>
        <w:t>clinochlore</w:t>
      </w:r>
      <w:proofErr w:type="spellEnd"/>
      <w:r w:rsidRPr="006223B9">
        <w:rPr>
          <w:rFonts w:ascii="Times New Roman" w:hAnsi="Times New Roman" w:cs="Times New Roman"/>
          <w:sz w:val="24"/>
          <w:szCs w:val="24"/>
          <w:lang w:val="en-CA"/>
        </w:rPr>
        <w:t xml:space="preserve">, diopside, magnetite and </w:t>
      </w:r>
      <w:proofErr w:type="spellStart"/>
      <w:r w:rsidRPr="006223B9">
        <w:rPr>
          <w:rFonts w:ascii="Times New Roman" w:hAnsi="Times New Roman" w:cs="Times New Roman"/>
          <w:sz w:val="24"/>
          <w:szCs w:val="24"/>
          <w:lang w:val="en-CA"/>
        </w:rPr>
        <w:t>vesuvianite</w:t>
      </w:r>
      <w:proofErr w:type="spellEnd"/>
      <w:r w:rsidRPr="006223B9">
        <w:rPr>
          <w:rFonts w:ascii="Times New Roman" w:hAnsi="Times New Roman" w:cs="Times New Roman"/>
          <w:sz w:val="24"/>
          <w:szCs w:val="24"/>
          <w:lang w:val="en-CA"/>
        </w:rPr>
        <w:t>. Some cracks are filled with asbest</w:t>
      </w:r>
      <w:r w:rsidR="00094344" w:rsidRPr="006223B9">
        <w:rPr>
          <w:rFonts w:ascii="Times New Roman" w:hAnsi="Times New Roman" w:cs="Times New Roman"/>
          <w:sz w:val="24"/>
          <w:szCs w:val="24"/>
          <w:lang w:val="en-CA"/>
        </w:rPr>
        <w:t>os</w:t>
      </w:r>
      <w:r w:rsidRPr="006223B9">
        <w:rPr>
          <w:rFonts w:ascii="Times New Roman" w:hAnsi="Times New Roman" w:cs="Times New Roman"/>
          <w:sz w:val="24"/>
          <w:szCs w:val="24"/>
          <w:lang w:val="en-CA"/>
        </w:rPr>
        <w:t>, calcite and epidote, while others in meta</w:t>
      </w:r>
      <w:r w:rsidR="002A7562" w:rsidRPr="006223B9">
        <w:rPr>
          <w:rFonts w:ascii="Times New Roman" w:hAnsi="Times New Roman" w:cs="Times New Roman"/>
          <w:sz w:val="24"/>
          <w:szCs w:val="24"/>
          <w:lang w:val="en-CA"/>
        </w:rPr>
        <w:t>-</w:t>
      </w:r>
      <w:proofErr w:type="spellStart"/>
      <w:r w:rsidRPr="006223B9">
        <w:rPr>
          <w:rFonts w:ascii="Times New Roman" w:hAnsi="Times New Roman" w:cs="Times New Roman"/>
          <w:sz w:val="24"/>
          <w:szCs w:val="24"/>
          <w:lang w:val="en-CA"/>
        </w:rPr>
        <w:t>gabbros</w:t>
      </w:r>
      <w:proofErr w:type="spellEnd"/>
      <w:r w:rsidRPr="006223B9">
        <w:rPr>
          <w:rFonts w:ascii="Times New Roman" w:hAnsi="Times New Roman" w:cs="Times New Roman"/>
          <w:sz w:val="24"/>
          <w:szCs w:val="24"/>
          <w:lang w:val="en-CA"/>
        </w:rPr>
        <w:t xml:space="preserve"> are filled with black garnet and </w:t>
      </w:r>
      <w:proofErr w:type="spellStart"/>
      <w:r w:rsidRPr="006223B9">
        <w:rPr>
          <w:rFonts w:ascii="Times New Roman" w:hAnsi="Times New Roman" w:cs="Times New Roman"/>
          <w:sz w:val="24"/>
          <w:szCs w:val="24"/>
          <w:lang w:val="en-CA"/>
        </w:rPr>
        <w:t>clinochlore</w:t>
      </w:r>
      <w:proofErr w:type="spellEnd"/>
      <w:r w:rsidRPr="006223B9">
        <w:rPr>
          <w:rFonts w:ascii="Times New Roman" w:hAnsi="Times New Roman" w:cs="Times New Roman"/>
          <w:sz w:val="24"/>
          <w:szCs w:val="24"/>
          <w:lang w:val="en-CA"/>
        </w:rPr>
        <w:t>.</w:t>
      </w:r>
    </w:p>
    <w:p w:rsidR="00EB4B12" w:rsidRPr="006223B9" w:rsidRDefault="00EB4B12" w:rsidP="00094344">
      <w:pPr>
        <w:tabs>
          <w:tab w:val="left" w:pos="5292"/>
        </w:tabs>
        <w:spacing w:after="0" w:line="480" w:lineRule="auto"/>
        <w:ind w:firstLine="567"/>
        <w:jc w:val="both"/>
        <w:rPr>
          <w:rFonts w:ascii="Times New Roman" w:hAnsi="Times New Roman" w:cs="Times New Roman"/>
          <w:sz w:val="24"/>
          <w:szCs w:val="24"/>
          <w:lang w:val="en-CA"/>
        </w:rPr>
      </w:pPr>
      <w:r w:rsidRPr="006223B9">
        <w:rPr>
          <w:rFonts w:ascii="Times New Roman" w:hAnsi="Times New Roman" w:cs="Times New Roman"/>
          <w:sz w:val="24"/>
          <w:szCs w:val="24"/>
          <w:lang w:val="en-CA"/>
        </w:rPr>
        <w:lastRenderedPageBreak/>
        <w:t xml:space="preserve">In the outer </w:t>
      </w:r>
      <w:proofErr w:type="spellStart"/>
      <w:r w:rsidRPr="006223B9">
        <w:rPr>
          <w:rFonts w:ascii="Times New Roman" w:hAnsi="Times New Roman" w:cs="Times New Roman"/>
          <w:sz w:val="24"/>
          <w:szCs w:val="24"/>
          <w:lang w:val="en-CA"/>
        </w:rPr>
        <w:t>Belledone</w:t>
      </w:r>
      <w:proofErr w:type="spellEnd"/>
      <w:r w:rsidRPr="006223B9">
        <w:rPr>
          <w:rFonts w:ascii="Times New Roman" w:hAnsi="Times New Roman" w:cs="Times New Roman"/>
          <w:sz w:val="24"/>
          <w:szCs w:val="24"/>
          <w:lang w:val="en-CA"/>
        </w:rPr>
        <w:t xml:space="preserve"> crystalline massif, demantoid garnet has been described at </w:t>
      </w:r>
      <w:proofErr w:type="spellStart"/>
      <w:r w:rsidRPr="006223B9">
        <w:rPr>
          <w:rFonts w:ascii="Times New Roman" w:hAnsi="Times New Roman" w:cs="Times New Roman"/>
          <w:sz w:val="24"/>
          <w:szCs w:val="24"/>
          <w:lang w:val="en-CA"/>
        </w:rPr>
        <w:t>Chamrousse</w:t>
      </w:r>
      <w:proofErr w:type="spellEnd"/>
      <w:r w:rsidRPr="006223B9">
        <w:rPr>
          <w:rFonts w:ascii="Times New Roman" w:hAnsi="Times New Roman" w:cs="Times New Roman"/>
          <w:sz w:val="24"/>
          <w:szCs w:val="24"/>
          <w:lang w:val="en-CA"/>
        </w:rPr>
        <w:t xml:space="preserve"> (</w:t>
      </w:r>
      <w:proofErr w:type="spellStart"/>
      <w:r w:rsidRPr="006223B9">
        <w:rPr>
          <w:rFonts w:ascii="Times New Roman" w:hAnsi="Times New Roman" w:cs="Times New Roman"/>
          <w:sz w:val="24"/>
          <w:szCs w:val="24"/>
          <w:lang w:val="en-CA"/>
        </w:rPr>
        <w:t>Demargne</w:t>
      </w:r>
      <w:proofErr w:type="spellEnd"/>
      <w:r w:rsidRPr="006223B9">
        <w:rPr>
          <w:rFonts w:ascii="Times New Roman" w:hAnsi="Times New Roman" w:cs="Times New Roman"/>
          <w:sz w:val="24"/>
          <w:szCs w:val="24"/>
          <w:lang w:val="en-CA"/>
        </w:rPr>
        <w:t xml:space="preserve"> 201</w:t>
      </w:r>
      <w:r w:rsidR="008623A7" w:rsidRPr="006223B9">
        <w:rPr>
          <w:rFonts w:ascii="Times New Roman" w:hAnsi="Times New Roman" w:cs="Times New Roman"/>
          <w:sz w:val="24"/>
          <w:szCs w:val="24"/>
          <w:lang w:val="en-CA"/>
        </w:rPr>
        <w:t>4</w:t>
      </w:r>
      <w:r w:rsidRPr="006223B9">
        <w:rPr>
          <w:rFonts w:ascii="Times New Roman" w:hAnsi="Times New Roman" w:cs="Times New Roman"/>
          <w:sz w:val="24"/>
          <w:szCs w:val="24"/>
          <w:lang w:val="en-CA"/>
        </w:rPr>
        <w:t>; Fig</w:t>
      </w:r>
      <w:r w:rsidR="00CC72FB" w:rsidRPr="006223B9">
        <w:rPr>
          <w:rFonts w:ascii="Times New Roman" w:hAnsi="Times New Roman" w:cs="Times New Roman"/>
          <w:sz w:val="24"/>
          <w:szCs w:val="24"/>
          <w:lang w:val="en-CA"/>
        </w:rPr>
        <w:t>.</w:t>
      </w:r>
      <w:r w:rsidRPr="006223B9">
        <w:rPr>
          <w:rFonts w:ascii="Times New Roman" w:hAnsi="Times New Roman" w:cs="Times New Roman"/>
          <w:sz w:val="24"/>
          <w:szCs w:val="24"/>
          <w:lang w:val="en-CA"/>
        </w:rPr>
        <w:t xml:space="preserve"> 1). The mineralization is located in serpentinites of the </w:t>
      </w:r>
      <w:proofErr w:type="spellStart"/>
      <w:r w:rsidRPr="006223B9">
        <w:rPr>
          <w:rFonts w:ascii="Times New Roman" w:hAnsi="Times New Roman" w:cs="Times New Roman"/>
          <w:sz w:val="24"/>
          <w:szCs w:val="24"/>
          <w:lang w:val="en-CA"/>
        </w:rPr>
        <w:t>Chamrousse</w:t>
      </w:r>
      <w:proofErr w:type="spellEnd"/>
      <w:r w:rsidRPr="006223B9">
        <w:rPr>
          <w:rFonts w:ascii="Times New Roman" w:hAnsi="Times New Roman" w:cs="Times New Roman"/>
          <w:sz w:val="24"/>
          <w:szCs w:val="24"/>
          <w:lang w:val="en-CA"/>
        </w:rPr>
        <w:t xml:space="preserve"> ophiolitic series, which is the remnant of the existence of a Cambrian oceanic basin (496 Ma). During the </w:t>
      </w:r>
      <w:proofErr w:type="spellStart"/>
      <w:r w:rsidRPr="006223B9">
        <w:rPr>
          <w:rFonts w:ascii="Times New Roman" w:hAnsi="Times New Roman" w:cs="Times New Roman"/>
          <w:sz w:val="24"/>
          <w:szCs w:val="24"/>
          <w:lang w:val="en-CA"/>
        </w:rPr>
        <w:t>Variscan</w:t>
      </w:r>
      <w:proofErr w:type="spellEnd"/>
      <w:r w:rsidRPr="006223B9">
        <w:rPr>
          <w:rFonts w:ascii="Times New Roman" w:hAnsi="Times New Roman" w:cs="Times New Roman"/>
          <w:sz w:val="24"/>
          <w:szCs w:val="24"/>
          <w:lang w:val="en-CA"/>
        </w:rPr>
        <w:t xml:space="preserve"> orogeny, this portion of the oceanic lithosphere was overturned, reversing the classic lithological succession of the ophiolites. The meta</w:t>
      </w:r>
      <w:r w:rsidR="002A7562" w:rsidRPr="006223B9">
        <w:rPr>
          <w:rFonts w:ascii="Times New Roman" w:hAnsi="Times New Roman" w:cs="Times New Roman"/>
          <w:sz w:val="24"/>
          <w:szCs w:val="24"/>
          <w:lang w:val="en-CA"/>
        </w:rPr>
        <w:t>-</w:t>
      </w:r>
      <w:r w:rsidRPr="006223B9">
        <w:rPr>
          <w:rFonts w:ascii="Times New Roman" w:hAnsi="Times New Roman" w:cs="Times New Roman"/>
          <w:sz w:val="24"/>
          <w:szCs w:val="24"/>
          <w:lang w:val="en-CA"/>
        </w:rPr>
        <w:t>basalts lie beneath the meta</w:t>
      </w:r>
      <w:r w:rsidR="002A7562" w:rsidRPr="006223B9">
        <w:rPr>
          <w:rFonts w:ascii="Times New Roman" w:hAnsi="Times New Roman" w:cs="Times New Roman"/>
          <w:sz w:val="24"/>
          <w:szCs w:val="24"/>
          <w:lang w:val="en-CA"/>
        </w:rPr>
        <w:t>-</w:t>
      </w:r>
      <w:proofErr w:type="spellStart"/>
      <w:r w:rsidRPr="006223B9">
        <w:rPr>
          <w:rFonts w:ascii="Times New Roman" w:hAnsi="Times New Roman" w:cs="Times New Roman"/>
          <w:sz w:val="24"/>
          <w:szCs w:val="24"/>
          <w:lang w:val="en-CA"/>
        </w:rPr>
        <w:t>gabbros</w:t>
      </w:r>
      <w:proofErr w:type="spellEnd"/>
      <w:r w:rsidRPr="006223B9">
        <w:rPr>
          <w:rFonts w:ascii="Times New Roman" w:hAnsi="Times New Roman" w:cs="Times New Roman"/>
          <w:sz w:val="24"/>
          <w:szCs w:val="24"/>
          <w:lang w:val="en-CA"/>
        </w:rPr>
        <w:t xml:space="preserve">, which are </w:t>
      </w:r>
      <w:r w:rsidR="00A4709A" w:rsidRPr="006223B9">
        <w:rPr>
          <w:rFonts w:ascii="Times New Roman" w:hAnsi="Times New Roman" w:cs="Times New Roman"/>
          <w:sz w:val="24"/>
          <w:szCs w:val="24"/>
          <w:lang w:val="en-CA"/>
        </w:rPr>
        <w:t xml:space="preserve">packaged </w:t>
      </w:r>
      <w:r w:rsidRPr="006223B9">
        <w:rPr>
          <w:rFonts w:ascii="Times New Roman" w:hAnsi="Times New Roman" w:cs="Times New Roman"/>
          <w:sz w:val="24"/>
          <w:szCs w:val="24"/>
          <w:lang w:val="en-CA"/>
        </w:rPr>
        <w:t xml:space="preserve">in serpentinites, sometimes rich in chromite and </w:t>
      </w:r>
      <w:r w:rsidR="00094344" w:rsidRPr="006223B9">
        <w:rPr>
          <w:rFonts w:ascii="Times New Roman" w:hAnsi="Times New Roman" w:cs="Times New Roman"/>
          <w:sz w:val="24"/>
          <w:szCs w:val="24"/>
          <w:lang w:val="en-CA"/>
        </w:rPr>
        <w:t>Cr-bearing</w:t>
      </w:r>
      <w:r w:rsidRPr="006223B9">
        <w:rPr>
          <w:rFonts w:ascii="Times New Roman" w:hAnsi="Times New Roman" w:cs="Times New Roman"/>
          <w:sz w:val="24"/>
          <w:szCs w:val="24"/>
          <w:lang w:val="en-CA"/>
        </w:rPr>
        <w:t xml:space="preserve"> magnetite. In the scree of the La Botte sector at 2248 m altitude, garnet is found in fissures that cut serpentinite blocks. It is associated with chrysotile and sometimes actinolite-tremolite, </w:t>
      </w:r>
      <w:proofErr w:type="spellStart"/>
      <w:r w:rsidRPr="006223B9">
        <w:rPr>
          <w:rFonts w:ascii="Times New Roman" w:hAnsi="Times New Roman" w:cs="Times New Roman"/>
          <w:sz w:val="24"/>
          <w:szCs w:val="24"/>
          <w:lang w:val="en-CA"/>
        </w:rPr>
        <w:t>clinochlore</w:t>
      </w:r>
      <w:proofErr w:type="spellEnd"/>
      <w:r w:rsidRPr="006223B9">
        <w:rPr>
          <w:rFonts w:ascii="Times New Roman" w:hAnsi="Times New Roman" w:cs="Times New Roman"/>
          <w:sz w:val="24"/>
          <w:szCs w:val="24"/>
          <w:lang w:val="en-CA"/>
        </w:rPr>
        <w:t xml:space="preserve"> and antigorite. For the record, this garnet had already been collected by naturalist Benoit </w:t>
      </w:r>
      <w:proofErr w:type="spellStart"/>
      <w:r w:rsidRPr="006223B9">
        <w:rPr>
          <w:rFonts w:ascii="Times New Roman" w:hAnsi="Times New Roman" w:cs="Times New Roman"/>
          <w:sz w:val="24"/>
          <w:szCs w:val="24"/>
          <w:lang w:val="en-CA"/>
        </w:rPr>
        <w:t>Jayet</w:t>
      </w:r>
      <w:proofErr w:type="spellEnd"/>
      <w:r w:rsidRPr="006223B9">
        <w:rPr>
          <w:rFonts w:ascii="Times New Roman" w:hAnsi="Times New Roman" w:cs="Times New Roman"/>
          <w:sz w:val="24"/>
          <w:szCs w:val="24"/>
          <w:lang w:val="en-CA"/>
        </w:rPr>
        <w:t xml:space="preserve"> on July 14, 1851, in the rocks above Lac Robert. The greenish garnet associated with a talc gangue was analyzed by Lory in 1854 and is now part of the collection of the Grenoble Natural History Museum (</w:t>
      </w:r>
      <w:proofErr w:type="spellStart"/>
      <w:r w:rsidRPr="006223B9">
        <w:rPr>
          <w:rFonts w:ascii="Times New Roman" w:hAnsi="Times New Roman" w:cs="Times New Roman"/>
          <w:sz w:val="24"/>
          <w:szCs w:val="24"/>
          <w:lang w:val="en-CA"/>
        </w:rPr>
        <w:t>Demargne</w:t>
      </w:r>
      <w:proofErr w:type="spellEnd"/>
      <w:r w:rsidRPr="006223B9">
        <w:rPr>
          <w:rFonts w:ascii="Times New Roman" w:hAnsi="Times New Roman" w:cs="Times New Roman"/>
          <w:sz w:val="24"/>
          <w:szCs w:val="24"/>
          <w:lang w:val="en-CA"/>
        </w:rPr>
        <w:t xml:space="preserve"> 2014).</w:t>
      </w:r>
    </w:p>
    <w:p w:rsidR="00EB4B12" w:rsidRPr="006223B9" w:rsidRDefault="00EB4B12" w:rsidP="001C6396">
      <w:pPr>
        <w:tabs>
          <w:tab w:val="left" w:pos="5292"/>
        </w:tabs>
        <w:spacing w:after="0" w:line="480" w:lineRule="auto"/>
        <w:ind w:firstLine="284"/>
        <w:jc w:val="both"/>
        <w:rPr>
          <w:rFonts w:ascii="Times New Roman" w:hAnsi="Times New Roman" w:cs="Times New Roman"/>
          <w:sz w:val="24"/>
          <w:szCs w:val="24"/>
          <w:lang w:val="en-CA"/>
        </w:rPr>
      </w:pPr>
      <w:r w:rsidRPr="006223B9">
        <w:rPr>
          <w:rFonts w:ascii="Times New Roman" w:hAnsi="Times New Roman" w:cs="Times New Roman"/>
          <w:sz w:val="24"/>
          <w:szCs w:val="24"/>
          <w:lang w:val="en-CA"/>
        </w:rPr>
        <w:t>Scanning electron microscopy of these garnets characterize</w:t>
      </w:r>
      <w:r w:rsidR="002A7562" w:rsidRPr="006223B9">
        <w:rPr>
          <w:rFonts w:ascii="Times New Roman" w:hAnsi="Times New Roman" w:cs="Times New Roman"/>
          <w:sz w:val="24"/>
          <w:szCs w:val="24"/>
          <w:lang w:val="en-CA"/>
        </w:rPr>
        <w:t>d</w:t>
      </w:r>
      <w:r w:rsidRPr="006223B9">
        <w:rPr>
          <w:rFonts w:ascii="Times New Roman" w:hAnsi="Times New Roman" w:cs="Times New Roman"/>
          <w:sz w:val="24"/>
          <w:szCs w:val="24"/>
          <w:lang w:val="en-CA"/>
        </w:rPr>
        <w:t xml:space="preserve"> the following mineral assemblage (Fig</w:t>
      </w:r>
      <w:r w:rsidR="006E3ACF" w:rsidRPr="006223B9">
        <w:rPr>
          <w:rFonts w:ascii="Times New Roman" w:hAnsi="Times New Roman" w:cs="Times New Roman"/>
          <w:sz w:val="24"/>
          <w:szCs w:val="24"/>
          <w:lang w:val="en-CA"/>
        </w:rPr>
        <w:t>.</w:t>
      </w:r>
      <w:r w:rsidRPr="006223B9">
        <w:rPr>
          <w:rFonts w:ascii="Times New Roman" w:hAnsi="Times New Roman" w:cs="Times New Roman"/>
          <w:sz w:val="24"/>
          <w:szCs w:val="24"/>
          <w:lang w:val="en-CA"/>
        </w:rPr>
        <w:t xml:space="preserve"> </w:t>
      </w:r>
      <w:r w:rsidR="00BD1977" w:rsidRPr="006223B9">
        <w:rPr>
          <w:rFonts w:ascii="Times New Roman" w:hAnsi="Times New Roman" w:cs="Times New Roman"/>
          <w:sz w:val="24"/>
          <w:szCs w:val="24"/>
          <w:lang w:val="en-CA"/>
        </w:rPr>
        <w:t>4</w:t>
      </w:r>
      <w:r w:rsidRPr="006223B9">
        <w:rPr>
          <w:rFonts w:ascii="Times New Roman" w:hAnsi="Times New Roman" w:cs="Times New Roman"/>
          <w:sz w:val="24"/>
          <w:szCs w:val="24"/>
          <w:lang w:val="en-CA"/>
        </w:rPr>
        <w:t xml:space="preserve">): magnetite, </w:t>
      </w:r>
      <w:r w:rsidR="00094344" w:rsidRPr="006223B9">
        <w:rPr>
          <w:rFonts w:ascii="Times New Roman" w:hAnsi="Times New Roman" w:cs="Times New Roman"/>
          <w:sz w:val="24"/>
          <w:szCs w:val="24"/>
          <w:lang w:val="en-CA"/>
        </w:rPr>
        <w:t>Cr-</w:t>
      </w:r>
      <w:r w:rsidRPr="006223B9">
        <w:rPr>
          <w:rFonts w:ascii="Times New Roman" w:hAnsi="Times New Roman" w:cs="Times New Roman"/>
          <w:sz w:val="24"/>
          <w:szCs w:val="24"/>
          <w:lang w:val="en-CA"/>
        </w:rPr>
        <w:t xml:space="preserve">magnetite, aluminous </w:t>
      </w:r>
      <w:proofErr w:type="spellStart"/>
      <w:r w:rsidRPr="006223B9">
        <w:rPr>
          <w:rFonts w:ascii="Times New Roman" w:hAnsi="Times New Roman" w:cs="Times New Roman"/>
          <w:sz w:val="24"/>
          <w:szCs w:val="24"/>
          <w:lang w:val="en-CA"/>
        </w:rPr>
        <w:t>magnesiochromite</w:t>
      </w:r>
      <w:proofErr w:type="spellEnd"/>
      <w:r w:rsidRPr="006223B9">
        <w:rPr>
          <w:rFonts w:ascii="Times New Roman" w:hAnsi="Times New Roman" w:cs="Times New Roman"/>
          <w:sz w:val="24"/>
          <w:szCs w:val="24"/>
          <w:lang w:val="en-CA"/>
        </w:rPr>
        <w:t xml:space="preserve">, aluminous </w:t>
      </w:r>
      <w:proofErr w:type="spellStart"/>
      <w:r w:rsidRPr="006223B9">
        <w:rPr>
          <w:rFonts w:ascii="Times New Roman" w:hAnsi="Times New Roman" w:cs="Times New Roman"/>
          <w:sz w:val="24"/>
          <w:szCs w:val="24"/>
          <w:lang w:val="en-CA"/>
        </w:rPr>
        <w:t>manganochromite</w:t>
      </w:r>
      <w:proofErr w:type="spellEnd"/>
      <w:r w:rsidRPr="006223B9">
        <w:rPr>
          <w:rFonts w:ascii="Times New Roman" w:hAnsi="Times New Roman" w:cs="Times New Roman"/>
          <w:sz w:val="24"/>
          <w:szCs w:val="24"/>
          <w:lang w:val="en-CA"/>
        </w:rPr>
        <w:t xml:space="preserve">, pentlandite, </w:t>
      </w:r>
      <w:r w:rsidR="00094344" w:rsidRPr="006223B9">
        <w:rPr>
          <w:rFonts w:ascii="Times New Roman" w:hAnsi="Times New Roman" w:cs="Times New Roman"/>
          <w:sz w:val="24"/>
          <w:szCs w:val="24"/>
          <w:lang w:val="en-CA"/>
        </w:rPr>
        <w:t xml:space="preserve">Cr-bearing </w:t>
      </w:r>
      <w:proofErr w:type="spellStart"/>
      <w:r w:rsidRPr="006223B9">
        <w:rPr>
          <w:rFonts w:ascii="Times New Roman" w:hAnsi="Times New Roman" w:cs="Times New Roman"/>
          <w:sz w:val="24"/>
          <w:szCs w:val="24"/>
          <w:lang w:val="en-CA"/>
        </w:rPr>
        <w:t>clinochlore</w:t>
      </w:r>
      <w:proofErr w:type="spellEnd"/>
      <w:r w:rsidRPr="006223B9">
        <w:rPr>
          <w:rFonts w:ascii="Times New Roman" w:hAnsi="Times New Roman" w:cs="Times New Roman"/>
          <w:sz w:val="24"/>
          <w:szCs w:val="24"/>
          <w:lang w:val="en-CA"/>
        </w:rPr>
        <w:t xml:space="preserve"> and </w:t>
      </w:r>
      <w:r w:rsidR="009A4D67" w:rsidRPr="006223B9">
        <w:rPr>
          <w:rFonts w:ascii="Times New Roman" w:hAnsi="Times New Roman" w:cs="Times New Roman"/>
          <w:sz w:val="24"/>
          <w:szCs w:val="24"/>
          <w:lang w:val="en-CA"/>
        </w:rPr>
        <w:t>Ni</w:t>
      </w:r>
      <w:r w:rsidRPr="006223B9">
        <w:rPr>
          <w:rFonts w:ascii="Times New Roman" w:hAnsi="Times New Roman" w:cs="Times New Roman"/>
          <w:sz w:val="24"/>
          <w:szCs w:val="24"/>
          <w:lang w:val="en-CA"/>
        </w:rPr>
        <w:t xml:space="preserve">-bearing tremolite. Chromite and magnetite are two ubiquitous minerals that are key to understanding the source of chromium and iron, elements essential to the formation of demantoid garnet. Chromite is systematically transformed into </w:t>
      </w:r>
      <w:r w:rsidR="00094344" w:rsidRPr="006223B9">
        <w:rPr>
          <w:rFonts w:ascii="Times New Roman" w:hAnsi="Times New Roman" w:cs="Times New Roman"/>
          <w:sz w:val="24"/>
          <w:szCs w:val="24"/>
          <w:lang w:val="en-CA"/>
        </w:rPr>
        <w:t xml:space="preserve">Cr-bearing </w:t>
      </w:r>
      <w:r w:rsidRPr="006223B9">
        <w:rPr>
          <w:rFonts w:ascii="Times New Roman" w:hAnsi="Times New Roman" w:cs="Times New Roman"/>
          <w:sz w:val="24"/>
          <w:szCs w:val="24"/>
          <w:lang w:val="en-CA"/>
        </w:rPr>
        <w:t>magnetite (Figs</w:t>
      </w:r>
      <w:r w:rsidR="00A4709A" w:rsidRPr="006223B9">
        <w:rPr>
          <w:rFonts w:ascii="Times New Roman" w:hAnsi="Times New Roman" w:cs="Times New Roman"/>
          <w:sz w:val="24"/>
          <w:szCs w:val="24"/>
          <w:lang w:val="en-CA"/>
        </w:rPr>
        <w:t>.</w:t>
      </w:r>
      <w:r w:rsidRPr="006223B9">
        <w:rPr>
          <w:rFonts w:ascii="Times New Roman" w:hAnsi="Times New Roman" w:cs="Times New Roman"/>
          <w:sz w:val="24"/>
          <w:szCs w:val="24"/>
          <w:lang w:val="en-CA"/>
        </w:rPr>
        <w:t xml:space="preserve"> </w:t>
      </w:r>
      <w:r w:rsidR="00A4709A" w:rsidRPr="006223B9">
        <w:rPr>
          <w:rFonts w:ascii="Times New Roman" w:hAnsi="Times New Roman" w:cs="Times New Roman"/>
          <w:sz w:val="24"/>
          <w:szCs w:val="24"/>
          <w:lang w:val="en-CA"/>
        </w:rPr>
        <w:t>4b</w:t>
      </w:r>
      <w:r w:rsidRPr="006223B9">
        <w:rPr>
          <w:rFonts w:ascii="Times New Roman" w:hAnsi="Times New Roman" w:cs="Times New Roman"/>
          <w:sz w:val="24"/>
          <w:szCs w:val="24"/>
          <w:lang w:val="en-CA"/>
        </w:rPr>
        <w:t>-</w:t>
      </w:r>
      <w:r w:rsidR="00A4709A" w:rsidRPr="006223B9">
        <w:rPr>
          <w:rFonts w:ascii="Times New Roman" w:hAnsi="Times New Roman" w:cs="Times New Roman"/>
          <w:sz w:val="24"/>
          <w:szCs w:val="24"/>
          <w:lang w:val="en-CA"/>
        </w:rPr>
        <w:t>d</w:t>
      </w:r>
      <w:r w:rsidRPr="006223B9">
        <w:rPr>
          <w:rFonts w:ascii="Times New Roman" w:hAnsi="Times New Roman" w:cs="Times New Roman"/>
          <w:sz w:val="24"/>
          <w:szCs w:val="24"/>
          <w:lang w:val="en-CA"/>
        </w:rPr>
        <w:t>), which is trapped by garnet.</w:t>
      </w:r>
    </w:p>
    <w:p w:rsidR="00EB4B12" w:rsidRPr="006223B9" w:rsidRDefault="00EB4B12" w:rsidP="00B7547E">
      <w:pPr>
        <w:tabs>
          <w:tab w:val="left" w:pos="5292"/>
        </w:tabs>
        <w:spacing w:after="0" w:line="480" w:lineRule="auto"/>
        <w:ind w:firstLine="284"/>
        <w:jc w:val="both"/>
        <w:rPr>
          <w:rFonts w:ascii="Times New Roman" w:hAnsi="Times New Roman" w:cs="Times New Roman"/>
          <w:sz w:val="24"/>
          <w:szCs w:val="24"/>
          <w:lang w:val="en-CA"/>
        </w:rPr>
      </w:pPr>
      <w:r w:rsidRPr="006223B9">
        <w:rPr>
          <w:rFonts w:ascii="Times New Roman" w:hAnsi="Times New Roman" w:cs="Times New Roman"/>
          <w:sz w:val="24"/>
          <w:szCs w:val="24"/>
          <w:lang w:val="en-CA"/>
        </w:rPr>
        <w:t xml:space="preserve">Demantoid garnets from </w:t>
      </w:r>
      <w:proofErr w:type="spellStart"/>
      <w:r w:rsidRPr="006223B9">
        <w:rPr>
          <w:rFonts w:ascii="Times New Roman" w:hAnsi="Times New Roman" w:cs="Times New Roman"/>
          <w:sz w:val="24"/>
          <w:szCs w:val="24"/>
          <w:lang w:val="en-CA"/>
        </w:rPr>
        <w:t>Chamrousse</w:t>
      </w:r>
      <w:proofErr w:type="spellEnd"/>
      <w:r w:rsidRPr="006223B9">
        <w:rPr>
          <w:rFonts w:ascii="Times New Roman" w:hAnsi="Times New Roman" w:cs="Times New Roman"/>
          <w:sz w:val="24"/>
          <w:szCs w:val="24"/>
          <w:lang w:val="en-CA"/>
        </w:rPr>
        <w:t xml:space="preserve"> and Val </w:t>
      </w:r>
      <w:proofErr w:type="spellStart"/>
      <w:r w:rsidRPr="006223B9">
        <w:rPr>
          <w:rFonts w:ascii="Times New Roman" w:hAnsi="Times New Roman" w:cs="Times New Roman"/>
          <w:sz w:val="24"/>
          <w:szCs w:val="24"/>
          <w:lang w:val="en-CA"/>
        </w:rPr>
        <w:t>Malenco</w:t>
      </w:r>
      <w:proofErr w:type="spellEnd"/>
      <w:r w:rsidRPr="006223B9">
        <w:rPr>
          <w:rFonts w:ascii="Times New Roman" w:hAnsi="Times New Roman" w:cs="Times New Roman"/>
          <w:sz w:val="24"/>
          <w:szCs w:val="24"/>
          <w:lang w:val="en-CA"/>
        </w:rPr>
        <w:t xml:space="preserve">, located in fractures that </w:t>
      </w:r>
      <w:r w:rsidR="009A4D67" w:rsidRPr="006223B9">
        <w:rPr>
          <w:rFonts w:ascii="Times New Roman" w:hAnsi="Times New Roman" w:cs="Times New Roman"/>
          <w:sz w:val="24"/>
          <w:szCs w:val="24"/>
          <w:lang w:val="en-CA"/>
        </w:rPr>
        <w:t>cross</w:t>
      </w:r>
      <w:r w:rsidRPr="006223B9">
        <w:rPr>
          <w:rFonts w:ascii="Times New Roman" w:hAnsi="Times New Roman" w:cs="Times New Roman"/>
          <w:sz w:val="24"/>
          <w:szCs w:val="24"/>
          <w:lang w:val="en-CA"/>
        </w:rPr>
        <w:t xml:space="preserve">cut serpentinites, have a chemical composition </w:t>
      </w:r>
      <w:r w:rsidR="002A7562" w:rsidRPr="006223B9">
        <w:rPr>
          <w:rFonts w:ascii="Times New Roman" w:hAnsi="Times New Roman" w:cs="Times New Roman"/>
          <w:sz w:val="24"/>
          <w:szCs w:val="24"/>
          <w:lang w:val="en-CA"/>
        </w:rPr>
        <w:t>characteriz</w:t>
      </w:r>
      <w:r w:rsidRPr="006223B9">
        <w:rPr>
          <w:rFonts w:ascii="Times New Roman" w:hAnsi="Times New Roman" w:cs="Times New Roman"/>
          <w:sz w:val="24"/>
          <w:szCs w:val="24"/>
          <w:lang w:val="en-CA"/>
        </w:rPr>
        <w:t>ed by variable but high Cr</w:t>
      </w:r>
      <w:r w:rsidRPr="006223B9">
        <w:rPr>
          <w:rFonts w:ascii="Times New Roman" w:hAnsi="Times New Roman" w:cs="Times New Roman"/>
          <w:sz w:val="24"/>
          <w:szCs w:val="24"/>
          <w:vertAlign w:val="subscript"/>
          <w:lang w:val="en-CA"/>
        </w:rPr>
        <w:t>2</w:t>
      </w:r>
      <w:r w:rsidRPr="006223B9">
        <w:rPr>
          <w:rFonts w:ascii="Times New Roman" w:hAnsi="Times New Roman" w:cs="Times New Roman"/>
          <w:sz w:val="24"/>
          <w:szCs w:val="24"/>
          <w:lang w:val="en-CA"/>
        </w:rPr>
        <w:t>O</w:t>
      </w:r>
      <w:r w:rsidRPr="006223B9">
        <w:rPr>
          <w:rFonts w:ascii="Times New Roman" w:hAnsi="Times New Roman" w:cs="Times New Roman"/>
          <w:sz w:val="24"/>
          <w:szCs w:val="24"/>
          <w:vertAlign w:val="subscript"/>
          <w:lang w:val="en-CA"/>
        </w:rPr>
        <w:t>3</w:t>
      </w:r>
      <w:r w:rsidRPr="006223B9">
        <w:rPr>
          <w:rFonts w:ascii="Times New Roman" w:hAnsi="Times New Roman" w:cs="Times New Roman"/>
          <w:sz w:val="24"/>
          <w:szCs w:val="24"/>
          <w:lang w:val="en-CA"/>
        </w:rPr>
        <w:t xml:space="preserve"> contents, particularly in </w:t>
      </w:r>
      <w:proofErr w:type="spellStart"/>
      <w:r w:rsidRPr="006223B9">
        <w:rPr>
          <w:rFonts w:ascii="Times New Roman" w:hAnsi="Times New Roman" w:cs="Times New Roman"/>
          <w:sz w:val="24"/>
          <w:szCs w:val="24"/>
          <w:lang w:val="en-CA"/>
        </w:rPr>
        <w:t>Chamrousse</w:t>
      </w:r>
      <w:proofErr w:type="spellEnd"/>
      <w:r w:rsidRPr="006223B9">
        <w:rPr>
          <w:rFonts w:ascii="Times New Roman" w:hAnsi="Times New Roman" w:cs="Times New Roman"/>
          <w:sz w:val="24"/>
          <w:szCs w:val="24"/>
          <w:lang w:val="en-CA"/>
        </w:rPr>
        <w:t xml:space="preserve"> (0.49 to 3.9</w:t>
      </w:r>
      <w:r w:rsidR="00A077F7" w:rsidRPr="006223B9">
        <w:rPr>
          <w:rFonts w:ascii="Times New Roman" w:hAnsi="Times New Roman" w:cs="Times New Roman"/>
          <w:sz w:val="24"/>
          <w:szCs w:val="24"/>
          <w:lang w:val="en-CA"/>
        </w:rPr>
        <w:t xml:space="preserve"> wt. </w:t>
      </w:r>
      <w:r w:rsidRPr="006223B9">
        <w:rPr>
          <w:rFonts w:ascii="Times New Roman" w:hAnsi="Times New Roman" w:cs="Times New Roman"/>
          <w:sz w:val="24"/>
          <w:szCs w:val="24"/>
          <w:lang w:val="en-CA"/>
        </w:rPr>
        <w:t>%; see Table 1). The green color of these garnets is due to the presence of Cr</w:t>
      </w:r>
      <w:r w:rsidRPr="006223B9">
        <w:rPr>
          <w:rFonts w:ascii="Times New Roman" w:hAnsi="Times New Roman" w:cs="Times New Roman"/>
          <w:sz w:val="24"/>
          <w:szCs w:val="24"/>
          <w:vertAlign w:val="superscript"/>
          <w:lang w:val="en-CA"/>
        </w:rPr>
        <w:t>3+</w:t>
      </w:r>
      <w:r w:rsidRPr="006223B9">
        <w:rPr>
          <w:rFonts w:ascii="Times New Roman" w:hAnsi="Times New Roman" w:cs="Times New Roman"/>
          <w:sz w:val="24"/>
          <w:szCs w:val="24"/>
          <w:lang w:val="en-CA"/>
        </w:rPr>
        <w:t xml:space="preserve"> which replaces Fe</w:t>
      </w:r>
      <w:r w:rsidRPr="006223B9">
        <w:rPr>
          <w:rFonts w:ascii="Times New Roman" w:hAnsi="Times New Roman" w:cs="Times New Roman"/>
          <w:sz w:val="24"/>
          <w:szCs w:val="24"/>
          <w:vertAlign w:val="superscript"/>
          <w:lang w:val="en-CA"/>
        </w:rPr>
        <w:t>3+</w:t>
      </w:r>
      <w:r w:rsidRPr="006223B9">
        <w:rPr>
          <w:rFonts w:ascii="Times New Roman" w:hAnsi="Times New Roman" w:cs="Times New Roman"/>
          <w:sz w:val="24"/>
          <w:szCs w:val="24"/>
          <w:lang w:val="en-CA"/>
        </w:rPr>
        <w:t xml:space="preserve"> in octahedral coordination. In addition, the presence of titanium explains the Fe</w:t>
      </w:r>
      <w:r w:rsidRPr="006223B9">
        <w:rPr>
          <w:rFonts w:ascii="Times New Roman" w:hAnsi="Times New Roman" w:cs="Times New Roman"/>
          <w:sz w:val="24"/>
          <w:szCs w:val="24"/>
          <w:vertAlign w:val="superscript"/>
          <w:lang w:val="en-CA"/>
        </w:rPr>
        <w:t>2+</w:t>
      </w:r>
      <w:r w:rsidRPr="006223B9">
        <w:rPr>
          <w:rFonts w:ascii="Times New Roman" w:hAnsi="Times New Roman" w:cs="Times New Roman"/>
          <w:sz w:val="24"/>
          <w:szCs w:val="24"/>
          <w:lang w:val="en-CA"/>
        </w:rPr>
        <w:t>-Ti</w:t>
      </w:r>
      <w:r w:rsidRPr="006223B9">
        <w:rPr>
          <w:rFonts w:ascii="Times New Roman" w:hAnsi="Times New Roman" w:cs="Times New Roman"/>
          <w:sz w:val="24"/>
          <w:szCs w:val="24"/>
          <w:vertAlign w:val="superscript"/>
          <w:lang w:val="en-CA"/>
        </w:rPr>
        <w:t>4+</w:t>
      </w:r>
      <w:r w:rsidRPr="006223B9">
        <w:rPr>
          <w:rFonts w:ascii="Times New Roman" w:hAnsi="Times New Roman" w:cs="Times New Roman"/>
          <w:sz w:val="24"/>
          <w:szCs w:val="24"/>
          <w:lang w:val="en-CA"/>
        </w:rPr>
        <w:t xml:space="preserve"> charge transfer observed on the UV-Vis-</w:t>
      </w:r>
      <w:r w:rsidR="00094344" w:rsidRPr="006223B9">
        <w:rPr>
          <w:rFonts w:ascii="Times New Roman" w:hAnsi="Times New Roman" w:cs="Times New Roman"/>
          <w:sz w:val="24"/>
          <w:szCs w:val="24"/>
          <w:lang w:val="en-CA"/>
        </w:rPr>
        <w:t>NIR</w:t>
      </w:r>
      <w:r w:rsidRPr="006223B9">
        <w:rPr>
          <w:rFonts w:ascii="Times New Roman" w:hAnsi="Times New Roman" w:cs="Times New Roman"/>
          <w:sz w:val="24"/>
          <w:szCs w:val="24"/>
          <w:lang w:val="en-CA"/>
        </w:rPr>
        <w:t xml:space="preserve"> absorption spectra of demantoid garnets, which has an influence on color nuances. On the other hand, the manganese content of the garnet is higher at </w:t>
      </w:r>
      <w:proofErr w:type="spellStart"/>
      <w:r w:rsidRPr="006223B9">
        <w:rPr>
          <w:rFonts w:ascii="Times New Roman" w:hAnsi="Times New Roman" w:cs="Times New Roman"/>
          <w:sz w:val="24"/>
          <w:szCs w:val="24"/>
          <w:lang w:val="en-CA"/>
        </w:rPr>
        <w:t>Chamrousse</w:t>
      </w:r>
      <w:proofErr w:type="spellEnd"/>
      <w:r w:rsidRPr="006223B9">
        <w:rPr>
          <w:rFonts w:ascii="Times New Roman" w:hAnsi="Times New Roman" w:cs="Times New Roman"/>
          <w:sz w:val="24"/>
          <w:szCs w:val="24"/>
          <w:lang w:val="en-CA"/>
        </w:rPr>
        <w:t xml:space="preserve"> (0.11 &lt; </w:t>
      </w:r>
      <w:proofErr w:type="spellStart"/>
      <w:r w:rsidRPr="006223B9">
        <w:rPr>
          <w:rFonts w:ascii="Times New Roman" w:hAnsi="Times New Roman" w:cs="Times New Roman"/>
          <w:sz w:val="24"/>
          <w:szCs w:val="24"/>
          <w:lang w:val="en-CA"/>
        </w:rPr>
        <w:t>MnO</w:t>
      </w:r>
      <w:proofErr w:type="spellEnd"/>
      <w:r w:rsidRPr="006223B9">
        <w:rPr>
          <w:rFonts w:ascii="Times New Roman" w:hAnsi="Times New Roman" w:cs="Times New Roman"/>
          <w:sz w:val="24"/>
          <w:szCs w:val="24"/>
          <w:lang w:val="en-CA"/>
        </w:rPr>
        <w:t xml:space="preserve"> &lt; 0.21</w:t>
      </w:r>
      <w:r w:rsidR="00A077F7"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wt.</w:t>
      </w:r>
      <w:r w:rsidR="00A077F7"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lastRenderedPageBreak/>
        <w:t xml:space="preserve">than at Val </w:t>
      </w:r>
      <w:proofErr w:type="spellStart"/>
      <w:r w:rsidRPr="006223B9">
        <w:rPr>
          <w:rFonts w:ascii="Times New Roman" w:hAnsi="Times New Roman" w:cs="Times New Roman"/>
          <w:sz w:val="24"/>
          <w:szCs w:val="24"/>
          <w:lang w:val="en-CA"/>
        </w:rPr>
        <w:t>Malenco</w:t>
      </w:r>
      <w:proofErr w:type="spellEnd"/>
      <w:r w:rsidRPr="006223B9">
        <w:rPr>
          <w:rFonts w:ascii="Times New Roman" w:hAnsi="Times New Roman" w:cs="Times New Roman"/>
          <w:sz w:val="24"/>
          <w:szCs w:val="24"/>
          <w:lang w:val="en-CA"/>
        </w:rPr>
        <w:t xml:space="preserve"> (0.02 &lt; </w:t>
      </w:r>
      <w:proofErr w:type="spellStart"/>
      <w:r w:rsidRPr="006223B9">
        <w:rPr>
          <w:rFonts w:ascii="Times New Roman" w:hAnsi="Times New Roman" w:cs="Times New Roman"/>
          <w:sz w:val="24"/>
          <w:szCs w:val="24"/>
          <w:lang w:val="en-CA"/>
        </w:rPr>
        <w:t>MnO</w:t>
      </w:r>
      <w:proofErr w:type="spellEnd"/>
      <w:r w:rsidRPr="006223B9">
        <w:rPr>
          <w:rFonts w:ascii="Times New Roman" w:hAnsi="Times New Roman" w:cs="Times New Roman"/>
          <w:sz w:val="24"/>
          <w:szCs w:val="24"/>
          <w:lang w:val="en-CA"/>
        </w:rPr>
        <w:t xml:space="preserve"> &lt; 0.04</w:t>
      </w:r>
      <w:r w:rsidR="00A077F7"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wt.</w:t>
      </w:r>
      <w:r w:rsidR="00A077F7"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w:t>
      </w:r>
      <w:r w:rsidR="00B7547E"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 xml:space="preserve">The green to greenish andradite garnets from Val </w:t>
      </w:r>
      <w:proofErr w:type="spellStart"/>
      <w:r w:rsidRPr="006223B9">
        <w:rPr>
          <w:rFonts w:ascii="Times New Roman" w:hAnsi="Times New Roman" w:cs="Times New Roman"/>
          <w:sz w:val="24"/>
          <w:szCs w:val="24"/>
          <w:lang w:val="en-CA"/>
        </w:rPr>
        <w:t>d</w:t>
      </w:r>
      <w:r w:rsidR="009C6BA2" w:rsidRPr="006223B9">
        <w:rPr>
          <w:rFonts w:ascii="Times New Roman" w:hAnsi="Times New Roman" w:cs="Times New Roman"/>
          <w:sz w:val="24"/>
          <w:szCs w:val="24"/>
          <w:lang w:val="en-CA"/>
        </w:rPr>
        <w:t>’</w:t>
      </w:r>
      <w:r w:rsidRPr="006223B9">
        <w:rPr>
          <w:rFonts w:ascii="Times New Roman" w:hAnsi="Times New Roman" w:cs="Times New Roman"/>
          <w:sz w:val="24"/>
          <w:szCs w:val="24"/>
          <w:lang w:val="en-CA"/>
        </w:rPr>
        <w:t>Ala</w:t>
      </w:r>
      <w:proofErr w:type="spellEnd"/>
      <w:r w:rsidRPr="006223B9">
        <w:rPr>
          <w:rFonts w:ascii="Times New Roman" w:hAnsi="Times New Roman" w:cs="Times New Roman"/>
          <w:sz w:val="24"/>
          <w:szCs w:val="24"/>
          <w:lang w:val="en-CA"/>
        </w:rPr>
        <w:t xml:space="preserve"> and Val </w:t>
      </w:r>
      <w:r w:rsidR="009C6BA2" w:rsidRPr="006223B9">
        <w:rPr>
          <w:rFonts w:ascii="Times New Roman" w:hAnsi="Times New Roman" w:cs="Times New Roman"/>
          <w:sz w:val="24"/>
          <w:szCs w:val="24"/>
          <w:lang w:val="en-CA"/>
        </w:rPr>
        <w:t>d’</w:t>
      </w:r>
      <w:r w:rsidRPr="006223B9">
        <w:rPr>
          <w:rFonts w:ascii="Times New Roman" w:hAnsi="Times New Roman" w:cs="Times New Roman"/>
          <w:sz w:val="24"/>
          <w:szCs w:val="24"/>
          <w:lang w:val="en-CA"/>
        </w:rPr>
        <w:t xml:space="preserve">Aosta contain no chromium and very low levels of vanadium (Table 1). The color is </w:t>
      </w:r>
      <w:r w:rsidR="0031598C" w:rsidRPr="006223B9">
        <w:rPr>
          <w:rFonts w:ascii="Times New Roman" w:hAnsi="Times New Roman" w:cs="Times New Roman"/>
          <w:sz w:val="24"/>
          <w:szCs w:val="24"/>
          <w:lang w:val="en-CA"/>
        </w:rPr>
        <w:t>likely</w:t>
      </w:r>
      <w:r w:rsidRPr="006223B9">
        <w:rPr>
          <w:rFonts w:ascii="Times New Roman" w:hAnsi="Times New Roman" w:cs="Times New Roman"/>
          <w:sz w:val="24"/>
          <w:szCs w:val="24"/>
          <w:lang w:val="en-CA"/>
        </w:rPr>
        <w:t xml:space="preserve"> due to the presence of Fe</w:t>
      </w:r>
      <w:r w:rsidRPr="006223B9">
        <w:rPr>
          <w:rFonts w:ascii="Times New Roman" w:hAnsi="Times New Roman" w:cs="Times New Roman"/>
          <w:sz w:val="24"/>
          <w:szCs w:val="24"/>
          <w:vertAlign w:val="superscript"/>
          <w:lang w:val="en-CA"/>
        </w:rPr>
        <w:t>3+</w:t>
      </w:r>
      <w:r w:rsidRPr="006223B9">
        <w:rPr>
          <w:rFonts w:ascii="Times New Roman" w:hAnsi="Times New Roman" w:cs="Times New Roman"/>
          <w:sz w:val="24"/>
          <w:szCs w:val="24"/>
          <w:lang w:val="en-CA"/>
        </w:rPr>
        <w:t>.</w:t>
      </w:r>
      <w:r w:rsidR="00B7547E"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 xml:space="preserve">The chemical composition of the green to black andradite garnets from Col de la Noire indicates that they are titaniferous </w:t>
      </w:r>
      <w:proofErr w:type="spellStart"/>
      <w:r w:rsidRPr="006223B9">
        <w:rPr>
          <w:rFonts w:ascii="Times New Roman" w:hAnsi="Times New Roman" w:cs="Times New Roman"/>
          <w:sz w:val="24"/>
          <w:szCs w:val="24"/>
          <w:lang w:val="en-CA"/>
        </w:rPr>
        <w:t>andradites</w:t>
      </w:r>
      <w:proofErr w:type="spellEnd"/>
      <w:r w:rsidRPr="006223B9">
        <w:rPr>
          <w:rFonts w:ascii="Times New Roman" w:hAnsi="Times New Roman" w:cs="Times New Roman"/>
          <w:sz w:val="24"/>
          <w:szCs w:val="24"/>
          <w:lang w:val="en-CA"/>
        </w:rPr>
        <w:t xml:space="preserve"> (melanite variety) with TiO</w:t>
      </w:r>
      <w:r w:rsidRPr="006223B9">
        <w:rPr>
          <w:rFonts w:ascii="Times New Roman" w:hAnsi="Times New Roman" w:cs="Times New Roman"/>
          <w:sz w:val="24"/>
          <w:szCs w:val="24"/>
          <w:vertAlign w:val="subscript"/>
          <w:lang w:val="en-CA"/>
        </w:rPr>
        <w:t>2</w:t>
      </w:r>
      <w:r w:rsidRPr="006223B9">
        <w:rPr>
          <w:rFonts w:ascii="Times New Roman" w:hAnsi="Times New Roman" w:cs="Times New Roman"/>
          <w:sz w:val="24"/>
          <w:szCs w:val="24"/>
          <w:lang w:val="en-CA"/>
        </w:rPr>
        <w:t xml:space="preserve"> contents of between 1 and 10</w:t>
      </w:r>
      <w:r w:rsidR="00A077F7" w:rsidRPr="006223B9">
        <w:rPr>
          <w:rFonts w:ascii="Times New Roman" w:hAnsi="Times New Roman" w:cs="Times New Roman"/>
          <w:sz w:val="24"/>
          <w:szCs w:val="24"/>
          <w:lang w:val="en-CA"/>
        </w:rPr>
        <w:t xml:space="preserve"> wt. </w:t>
      </w:r>
      <w:r w:rsidRPr="006223B9">
        <w:rPr>
          <w:rFonts w:ascii="Times New Roman" w:hAnsi="Times New Roman" w:cs="Times New Roman"/>
          <w:sz w:val="24"/>
          <w:szCs w:val="24"/>
          <w:lang w:val="en-CA"/>
        </w:rPr>
        <w:t>% by weight. Chromium content is low (0.03 &lt; Cr</w:t>
      </w:r>
      <w:r w:rsidRPr="006223B9">
        <w:rPr>
          <w:rFonts w:ascii="Times New Roman" w:hAnsi="Times New Roman" w:cs="Times New Roman"/>
          <w:sz w:val="24"/>
          <w:szCs w:val="24"/>
          <w:vertAlign w:val="subscript"/>
          <w:lang w:val="en-CA"/>
        </w:rPr>
        <w:t>2</w:t>
      </w:r>
      <w:r w:rsidRPr="006223B9">
        <w:rPr>
          <w:rFonts w:ascii="Times New Roman" w:hAnsi="Times New Roman" w:cs="Times New Roman"/>
          <w:sz w:val="24"/>
          <w:szCs w:val="24"/>
          <w:lang w:val="en-CA"/>
        </w:rPr>
        <w:t>O</w:t>
      </w:r>
      <w:r w:rsidRPr="006223B9">
        <w:rPr>
          <w:rFonts w:ascii="Times New Roman" w:hAnsi="Times New Roman" w:cs="Times New Roman"/>
          <w:sz w:val="24"/>
          <w:szCs w:val="24"/>
          <w:vertAlign w:val="subscript"/>
          <w:lang w:val="en-CA"/>
        </w:rPr>
        <w:t>3</w:t>
      </w:r>
      <w:r w:rsidRPr="006223B9">
        <w:rPr>
          <w:rFonts w:ascii="Times New Roman" w:hAnsi="Times New Roman" w:cs="Times New Roman"/>
          <w:sz w:val="24"/>
          <w:szCs w:val="24"/>
          <w:lang w:val="en-CA"/>
        </w:rPr>
        <w:t xml:space="preserve"> &lt; 0.08</w:t>
      </w:r>
      <w:r w:rsidR="00A077F7"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wt.</w:t>
      </w:r>
      <w:r w:rsidR="00A077F7"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 xml:space="preserve">), but manganese levels (0.1 &lt; </w:t>
      </w:r>
      <w:proofErr w:type="spellStart"/>
      <w:r w:rsidRPr="006223B9">
        <w:rPr>
          <w:rFonts w:ascii="Times New Roman" w:hAnsi="Times New Roman" w:cs="Times New Roman"/>
          <w:sz w:val="24"/>
          <w:szCs w:val="24"/>
          <w:lang w:val="en-CA"/>
        </w:rPr>
        <w:t>Mn</w:t>
      </w:r>
      <w:r w:rsidR="00A077F7" w:rsidRPr="006223B9">
        <w:rPr>
          <w:rFonts w:ascii="Times New Roman" w:hAnsi="Times New Roman" w:cs="Times New Roman"/>
          <w:sz w:val="24"/>
          <w:szCs w:val="24"/>
          <w:lang w:val="en-CA"/>
        </w:rPr>
        <w:t>O</w:t>
      </w:r>
      <w:proofErr w:type="spellEnd"/>
      <w:r w:rsidRPr="006223B9">
        <w:rPr>
          <w:rFonts w:ascii="Times New Roman" w:hAnsi="Times New Roman" w:cs="Times New Roman"/>
          <w:sz w:val="24"/>
          <w:szCs w:val="24"/>
          <w:lang w:val="en-CA"/>
        </w:rPr>
        <w:t xml:space="preserve"> &lt; 0.25</w:t>
      </w:r>
      <w:r w:rsidR="00A077F7"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wt.</w:t>
      </w:r>
      <w:r w:rsidR="00A077F7"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 xml:space="preserve">) remain high, as at </w:t>
      </w:r>
      <w:proofErr w:type="spellStart"/>
      <w:r w:rsidRPr="006223B9">
        <w:rPr>
          <w:rFonts w:ascii="Times New Roman" w:hAnsi="Times New Roman" w:cs="Times New Roman"/>
          <w:sz w:val="24"/>
          <w:szCs w:val="24"/>
          <w:lang w:val="en-CA"/>
        </w:rPr>
        <w:t>Chamrousse</w:t>
      </w:r>
      <w:proofErr w:type="spellEnd"/>
      <w:r w:rsidRPr="006223B9">
        <w:rPr>
          <w:rFonts w:ascii="Times New Roman" w:hAnsi="Times New Roman" w:cs="Times New Roman"/>
          <w:sz w:val="24"/>
          <w:szCs w:val="24"/>
          <w:lang w:val="en-CA"/>
        </w:rPr>
        <w:t xml:space="preserve">. Titaniferous andradite with similar compositions </w:t>
      </w:r>
      <w:r w:rsidR="008F0212" w:rsidRPr="006223B9">
        <w:rPr>
          <w:rFonts w:ascii="Times New Roman" w:hAnsi="Times New Roman" w:cs="Times New Roman"/>
          <w:sz w:val="24"/>
          <w:szCs w:val="24"/>
          <w:lang w:val="en-CA"/>
        </w:rPr>
        <w:t>was</w:t>
      </w:r>
      <w:r w:rsidRPr="006223B9">
        <w:rPr>
          <w:rFonts w:ascii="Times New Roman" w:hAnsi="Times New Roman" w:cs="Times New Roman"/>
          <w:sz w:val="24"/>
          <w:szCs w:val="24"/>
          <w:lang w:val="en-CA"/>
        </w:rPr>
        <w:t xml:space="preserve"> analyzed at Val </w:t>
      </w:r>
      <w:proofErr w:type="spellStart"/>
      <w:r w:rsidRPr="006223B9">
        <w:rPr>
          <w:rFonts w:ascii="Times New Roman" w:hAnsi="Times New Roman" w:cs="Times New Roman"/>
          <w:sz w:val="24"/>
          <w:szCs w:val="24"/>
          <w:lang w:val="en-CA"/>
        </w:rPr>
        <w:t>Malenco</w:t>
      </w:r>
      <w:proofErr w:type="spellEnd"/>
      <w:r w:rsidRPr="006223B9">
        <w:rPr>
          <w:rFonts w:ascii="Times New Roman" w:hAnsi="Times New Roman" w:cs="Times New Roman"/>
          <w:sz w:val="24"/>
          <w:szCs w:val="24"/>
          <w:lang w:val="en-CA"/>
        </w:rPr>
        <w:t xml:space="preserve"> for black garnets, located in veinlets intersecting </w:t>
      </w:r>
      <w:proofErr w:type="spellStart"/>
      <w:r w:rsidRPr="006223B9">
        <w:rPr>
          <w:rFonts w:ascii="Times New Roman" w:hAnsi="Times New Roman" w:cs="Times New Roman"/>
          <w:sz w:val="24"/>
          <w:szCs w:val="24"/>
          <w:lang w:val="en-CA"/>
        </w:rPr>
        <w:t>clinopyroxenites</w:t>
      </w:r>
      <w:proofErr w:type="spellEnd"/>
      <w:r w:rsidRPr="006223B9">
        <w:rPr>
          <w:rFonts w:ascii="Times New Roman" w:hAnsi="Times New Roman" w:cs="Times New Roman"/>
          <w:sz w:val="24"/>
          <w:szCs w:val="24"/>
          <w:lang w:val="en-CA"/>
        </w:rPr>
        <w:t xml:space="preserve"> (</w:t>
      </w:r>
      <w:proofErr w:type="spellStart"/>
      <w:r w:rsidRPr="006223B9">
        <w:rPr>
          <w:rFonts w:ascii="Times New Roman" w:hAnsi="Times New Roman" w:cs="Times New Roman"/>
          <w:sz w:val="24"/>
          <w:szCs w:val="24"/>
          <w:lang w:val="en-CA"/>
        </w:rPr>
        <w:t>Müntener</w:t>
      </w:r>
      <w:proofErr w:type="spellEnd"/>
      <w:r w:rsidRPr="006223B9">
        <w:rPr>
          <w:rFonts w:ascii="Times New Roman" w:hAnsi="Times New Roman" w:cs="Times New Roman"/>
          <w:sz w:val="24"/>
          <w:szCs w:val="24"/>
          <w:lang w:val="en-CA"/>
        </w:rPr>
        <w:t xml:space="preserve"> </w:t>
      </w:r>
      <w:r w:rsidR="00A077F7" w:rsidRPr="006223B9">
        <w:rPr>
          <w:rFonts w:ascii="Times New Roman" w:hAnsi="Times New Roman" w:cs="Times New Roman"/>
          <w:sz w:val="24"/>
          <w:szCs w:val="24"/>
          <w:lang w:val="en-CA"/>
        </w:rPr>
        <w:t>&amp;</w:t>
      </w:r>
      <w:r w:rsidRPr="006223B9">
        <w:rPr>
          <w:rFonts w:ascii="Times New Roman" w:hAnsi="Times New Roman" w:cs="Times New Roman"/>
          <w:sz w:val="24"/>
          <w:szCs w:val="24"/>
          <w:lang w:val="en-CA"/>
        </w:rPr>
        <w:t xml:space="preserve"> Hermann 1994).</w:t>
      </w:r>
      <w:r w:rsidR="00B7547E"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The dark-green garnets from Col de la Noire contain high levels of titanium (TiO</w:t>
      </w:r>
      <w:r w:rsidRPr="006223B9">
        <w:rPr>
          <w:rFonts w:ascii="Times New Roman" w:hAnsi="Times New Roman" w:cs="Times New Roman"/>
          <w:sz w:val="24"/>
          <w:szCs w:val="24"/>
          <w:vertAlign w:val="subscript"/>
          <w:lang w:val="en-CA"/>
        </w:rPr>
        <w:t>2</w:t>
      </w:r>
      <w:r w:rsidRPr="006223B9">
        <w:rPr>
          <w:rFonts w:ascii="Times New Roman" w:hAnsi="Times New Roman" w:cs="Times New Roman"/>
          <w:sz w:val="24"/>
          <w:szCs w:val="24"/>
          <w:lang w:val="en-CA"/>
        </w:rPr>
        <w:t xml:space="preserve"> = 9.8</w:t>
      </w:r>
      <w:r w:rsidR="00A077F7"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wt.</w:t>
      </w:r>
      <w:r w:rsidR="00A077F7"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 low levels of chromium (Cr</w:t>
      </w:r>
      <w:r w:rsidRPr="006223B9">
        <w:rPr>
          <w:rFonts w:ascii="Times New Roman" w:hAnsi="Times New Roman" w:cs="Times New Roman"/>
          <w:sz w:val="24"/>
          <w:szCs w:val="24"/>
          <w:vertAlign w:val="subscript"/>
          <w:lang w:val="en-CA"/>
        </w:rPr>
        <w:t>2</w:t>
      </w:r>
      <w:r w:rsidRPr="006223B9">
        <w:rPr>
          <w:rFonts w:ascii="Times New Roman" w:hAnsi="Times New Roman" w:cs="Times New Roman"/>
          <w:sz w:val="24"/>
          <w:szCs w:val="24"/>
          <w:lang w:val="en-CA"/>
        </w:rPr>
        <w:t>O</w:t>
      </w:r>
      <w:r w:rsidRPr="006223B9">
        <w:rPr>
          <w:rFonts w:ascii="Times New Roman" w:hAnsi="Times New Roman" w:cs="Times New Roman"/>
          <w:sz w:val="24"/>
          <w:szCs w:val="24"/>
          <w:vertAlign w:val="subscript"/>
          <w:lang w:val="en-CA"/>
        </w:rPr>
        <w:t>3</w:t>
      </w:r>
      <w:r w:rsidRPr="006223B9">
        <w:rPr>
          <w:rFonts w:ascii="Times New Roman" w:hAnsi="Times New Roman" w:cs="Times New Roman"/>
          <w:sz w:val="24"/>
          <w:szCs w:val="24"/>
          <w:lang w:val="en-CA"/>
        </w:rPr>
        <w:t xml:space="preserve"> = 0.03 wt.</w:t>
      </w:r>
      <w:r w:rsidR="00A077F7"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 xml:space="preserve"> and vanadium (V</w:t>
      </w:r>
      <w:r w:rsidRPr="006223B9">
        <w:rPr>
          <w:rFonts w:ascii="Times New Roman" w:hAnsi="Times New Roman" w:cs="Times New Roman"/>
          <w:sz w:val="24"/>
          <w:szCs w:val="24"/>
          <w:vertAlign w:val="subscript"/>
          <w:lang w:val="en-CA"/>
        </w:rPr>
        <w:t>2</w:t>
      </w:r>
      <w:r w:rsidRPr="006223B9">
        <w:rPr>
          <w:rFonts w:ascii="Times New Roman" w:hAnsi="Times New Roman" w:cs="Times New Roman"/>
          <w:sz w:val="24"/>
          <w:szCs w:val="24"/>
          <w:lang w:val="en-CA"/>
        </w:rPr>
        <w:t>O</w:t>
      </w:r>
      <w:r w:rsidRPr="006223B9">
        <w:rPr>
          <w:rFonts w:ascii="Times New Roman" w:hAnsi="Times New Roman" w:cs="Times New Roman"/>
          <w:sz w:val="24"/>
          <w:szCs w:val="24"/>
          <w:vertAlign w:val="subscript"/>
          <w:lang w:val="en-CA"/>
        </w:rPr>
        <w:t>3</w:t>
      </w:r>
      <w:r w:rsidRPr="006223B9">
        <w:rPr>
          <w:rFonts w:ascii="Times New Roman" w:hAnsi="Times New Roman" w:cs="Times New Roman"/>
          <w:sz w:val="24"/>
          <w:szCs w:val="24"/>
          <w:lang w:val="en-CA"/>
        </w:rPr>
        <w:t xml:space="preserve"> = 0.03</w:t>
      </w:r>
      <w:r w:rsidR="00A077F7"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wt.</w:t>
      </w:r>
      <w:r w:rsidR="00A077F7"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 manganese (</w:t>
      </w:r>
      <w:proofErr w:type="spellStart"/>
      <w:r w:rsidRPr="006223B9">
        <w:rPr>
          <w:rFonts w:ascii="Times New Roman" w:hAnsi="Times New Roman" w:cs="Times New Roman"/>
          <w:sz w:val="24"/>
          <w:szCs w:val="24"/>
          <w:lang w:val="en-CA"/>
        </w:rPr>
        <w:t>MnO</w:t>
      </w:r>
      <w:proofErr w:type="spellEnd"/>
      <w:r w:rsidRPr="006223B9">
        <w:rPr>
          <w:rFonts w:ascii="Times New Roman" w:hAnsi="Times New Roman" w:cs="Times New Roman"/>
          <w:sz w:val="24"/>
          <w:szCs w:val="24"/>
          <w:lang w:val="en-CA"/>
        </w:rPr>
        <w:t xml:space="preserve"> =0.16</w:t>
      </w:r>
      <w:r w:rsidR="00A077F7"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wt.</w:t>
      </w:r>
      <w:r w:rsidR="00A077F7"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 and aluminum (Al</w:t>
      </w:r>
      <w:r w:rsidRPr="006223B9">
        <w:rPr>
          <w:rFonts w:ascii="Times New Roman" w:hAnsi="Times New Roman" w:cs="Times New Roman"/>
          <w:sz w:val="24"/>
          <w:szCs w:val="24"/>
          <w:vertAlign w:val="subscript"/>
          <w:lang w:val="en-CA"/>
        </w:rPr>
        <w:t>2</w:t>
      </w:r>
      <w:r w:rsidRPr="006223B9">
        <w:rPr>
          <w:rFonts w:ascii="Times New Roman" w:hAnsi="Times New Roman" w:cs="Times New Roman"/>
          <w:sz w:val="24"/>
          <w:szCs w:val="24"/>
          <w:lang w:val="en-CA"/>
        </w:rPr>
        <w:t>O</w:t>
      </w:r>
      <w:r w:rsidRPr="006223B9">
        <w:rPr>
          <w:rFonts w:ascii="Times New Roman" w:hAnsi="Times New Roman" w:cs="Times New Roman"/>
          <w:sz w:val="24"/>
          <w:szCs w:val="24"/>
          <w:vertAlign w:val="subscript"/>
          <w:lang w:val="en-CA"/>
        </w:rPr>
        <w:t>3</w:t>
      </w:r>
      <w:r w:rsidRPr="006223B9">
        <w:rPr>
          <w:rFonts w:ascii="Times New Roman" w:hAnsi="Times New Roman" w:cs="Times New Roman"/>
          <w:sz w:val="24"/>
          <w:szCs w:val="24"/>
          <w:lang w:val="en-CA"/>
        </w:rPr>
        <w:t xml:space="preserve"> = 6.7</w:t>
      </w:r>
      <w:r w:rsidR="00A077F7" w:rsidRPr="006223B9">
        <w:rPr>
          <w:rFonts w:ascii="Times New Roman" w:hAnsi="Times New Roman" w:cs="Times New Roman"/>
          <w:sz w:val="24"/>
          <w:szCs w:val="24"/>
          <w:lang w:val="en-CA"/>
        </w:rPr>
        <w:t xml:space="preserve"> wt. %</w:t>
      </w:r>
      <w:r w:rsidRPr="006223B9">
        <w:rPr>
          <w:rFonts w:ascii="Times New Roman" w:hAnsi="Times New Roman" w:cs="Times New Roman"/>
          <w:sz w:val="24"/>
          <w:szCs w:val="24"/>
          <w:lang w:val="en-CA"/>
        </w:rPr>
        <w:t xml:space="preserve">). They are also titaniferous </w:t>
      </w:r>
      <w:proofErr w:type="spellStart"/>
      <w:r w:rsidRPr="006223B9">
        <w:rPr>
          <w:rFonts w:ascii="Times New Roman" w:hAnsi="Times New Roman" w:cs="Times New Roman"/>
          <w:sz w:val="24"/>
          <w:szCs w:val="24"/>
          <w:lang w:val="en-CA"/>
        </w:rPr>
        <w:t>andradites</w:t>
      </w:r>
      <w:proofErr w:type="spellEnd"/>
      <w:r w:rsidRPr="006223B9">
        <w:rPr>
          <w:rFonts w:ascii="Times New Roman" w:hAnsi="Times New Roman" w:cs="Times New Roman"/>
          <w:sz w:val="24"/>
          <w:szCs w:val="24"/>
          <w:lang w:val="en-CA"/>
        </w:rPr>
        <w:t>.</w:t>
      </w:r>
    </w:p>
    <w:p w:rsidR="00EB4B12" w:rsidRDefault="00EB4B12" w:rsidP="00D40F76">
      <w:pPr>
        <w:tabs>
          <w:tab w:val="left" w:pos="5292"/>
        </w:tabs>
        <w:spacing w:after="0" w:line="480" w:lineRule="auto"/>
        <w:jc w:val="both"/>
        <w:rPr>
          <w:rFonts w:ascii="Times New Roman" w:hAnsi="Times New Roman" w:cs="Times New Roman"/>
          <w:sz w:val="24"/>
          <w:szCs w:val="24"/>
          <w:lang w:val="en-CA"/>
        </w:rPr>
      </w:pPr>
    </w:p>
    <w:p w:rsidR="000428A2" w:rsidRPr="000428A2" w:rsidRDefault="000428A2" w:rsidP="00D40F76">
      <w:pPr>
        <w:tabs>
          <w:tab w:val="left" w:pos="5292"/>
        </w:tabs>
        <w:spacing w:after="0" w:line="480" w:lineRule="auto"/>
        <w:jc w:val="both"/>
        <w:rPr>
          <w:rFonts w:ascii="Times New Roman" w:hAnsi="Times New Roman" w:cs="Times New Roman"/>
          <w:smallCaps/>
          <w:sz w:val="24"/>
          <w:szCs w:val="24"/>
          <w:lang w:val="en-CA"/>
        </w:rPr>
      </w:pPr>
      <w:r w:rsidRPr="000428A2">
        <w:rPr>
          <w:rFonts w:ascii="Times New Roman" w:hAnsi="Times New Roman" w:cs="Times New Roman"/>
          <w:smallCaps/>
          <w:sz w:val="24"/>
          <w:szCs w:val="24"/>
          <w:lang w:val="en-CA"/>
        </w:rPr>
        <w:t>References</w:t>
      </w:r>
    </w:p>
    <w:p w:rsidR="000428A2" w:rsidRPr="000428A2" w:rsidRDefault="000428A2" w:rsidP="000428A2">
      <w:pPr>
        <w:spacing w:after="0" w:line="240" w:lineRule="auto"/>
        <w:ind w:left="284" w:hanging="284"/>
        <w:jc w:val="both"/>
        <w:rPr>
          <w:rFonts w:ascii="Times New Roman" w:eastAsia="Calibri" w:hAnsi="Times New Roman" w:cs="Times New Roman"/>
          <w:sz w:val="24"/>
          <w:szCs w:val="24"/>
          <w:lang w:val="it-IT"/>
        </w:rPr>
      </w:pPr>
      <w:r w:rsidRPr="00946A24">
        <w:rPr>
          <w:rFonts w:ascii="Times New Roman" w:eastAsia="Calibri" w:hAnsi="Times New Roman" w:cs="Times New Roman"/>
          <w:smallCaps/>
          <w:sz w:val="24"/>
          <w:szCs w:val="24"/>
          <w:lang w:val="it-IT"/>
        </w:rPr>
        <w:t>Adamo, I., Bocchio, R., Diella, V., Pavese, A., Vignola, P., Prosperi, L. &amp; Palanza ,V. (</w:t>
      </w:r>
      <w:r w:rsidRPr="00946A24">
        <w:rPr>
          <w:rFonts w:ascii="Times New Roman" w:eastAsia="Calibri" w:hAnsi="Times New Roman" w:cs="Times New Roman"/>
          <w:sz w:val="24"/>
          <w:szCs w:val="24"/>
          <w:lang w:val="it-IT"/>
        </w:rPr>
        <w:t xml:space="preserve">2009) Demantoid from Val Malenco, Italy: review and update. </w:t>
      </w:r>
      <w:r w:rsidRPr="00946A24">
        <w:rPr>
          <w:rFonts w:ascii="Times New Roman" w:eastAsia="Calibri" w:hAnsi="Times New Roman" w:cs="Times New Roman"/>
          <w:i/>
          <w:sz w:val="24"/>
          <w:szCs w:val="24"/>
          <w:lang w:val="it-IT"/>
        </w:rPr>
        <w:t>Gems &amp; Gemology</w:t>
      </w:r>
      <w:r w:rsidRPr="00946A24">
        <w:rPr>
          <w:rFonts w:ascii="Times New Roman" w:eastAsia="Calibri" w:hAnsi="Times New Roman" w:cs="Times New Roman"/>
          <w:sz w:val="24"/>
          <w:szCs w:val="24"/>
          <w:lang w:val="it-IT"/>
        </w:rPr>
        <w:t xml:space="preserve"> </w:t>
      </w:r>
      <w:r w:rsidRPr="00946A24">
        <w:rPr>
          <w:rFonts w:ascii="Times New Roman" w:eastAsia="Calibri" w:hAnsi="Times New Roman" w:cs="Times New Roman"/>
          <w:b/>
          <w:sz w:val="24"/>
          <w:szCs w:val="24"/>
          <w:lang w:val="it-IT"/>
        </w:rPr>
        <w:t>45</w:t>
      </w:r>
      <w:r w:rsidRPr="00946A24">
        <w:rPr>
          <w:rFonts w:ascii="Times New Roman" w:eastAsia="Calibri" w:hAnsi="Times New Roman" w:cs="Times New Roman"/>
          <w:sz w:val="24"/>
          <w:szCs w:val="24"/>
          <w:lang w:val="it-IT"/>
        </w:rPr>
        <w:t xml:space="preserve">(3), 280-287. </w:t>
      </w:r>
    </w:p>
    <w:p w:rsidR="00F31ACC" w:rsidRPr="00946A24" w:rsidRDefault="00F31ACC" w:rsidP="00F31ACC">
      <w:pPr>
        <w:spacing w:after="0" w:line="240" w:lineRule="auto"/>
        <w:ind w:left="284" w:hanging="284"/>
        <w:jc w:val="both"/>
        <w:rPr>
          <w:rFonts w:ascii="Times New Roman" w:eastAsia="Calibri" w:hAnsi="Times New Roman" w:cs="Times New Roman"/>
          <w:sz w:val="24"/>
          <w:szCs w:val="24"/>
        </w:rPr>
      </w:pPr>
      <w:proofErr w:type="spellStart"/>
      <w:r w:rsidRPr="00946A24">
        <w:rPr>
          <w:rFonts w:ascii="Times New Roman" w:eastAsia="Calibri" w:hAnsi="Times New Roman" w:cs="Times New Roman"/>
          <w:smallCaps/>
          <w:sz w:val="24"/>
          <w:szCs w:val="24"/>
        </w:rPr>
        <w:t>Demargne</w:t>
      </w:r>
      <w:proofErr w:type="spellEnd"/>
      <w:r w:rsidRPr="00946A24">
        <w:rPr>
          <w:rFonts w:ascii="Times New Roman" w:eastAsia="Calibri" w:hAnsi="Times New Roman" w:cs="Times New Roman"/>
          <w:smallCaps/>
          <w:sz w:val="24"/>
          <w:szCs w:val="24"/>
        </w:rPr>
        <w:t xml:space="preserve">, M. </w:t>
      </w:r>
      <w:r w:rsidRPr="00946A24">
        <w:rPr>
          <w:rFonts w:ascii="Times New Roman" w:eastAsia="Calibri" w:hAnsi="Times New Roman" w:cs="Times New Roman"/>
          <w:sz w:val="24"/>
          <w:szCs w:val="24"/>
        </w:rPr>
        <w:t xml:space="preserve">(2014) L’andradite de Chamrousse, Isère. </w:t>
      </w:r>
      <w:proofErr w:type="gramStart"/>
      <w:r w:rsidRPr="00946A24">
        <w:rPr>
          <w:rFonts w:ascii="Times New Roman" w:eastAsia="Calibri" w:hAnsi="Times New Roman" w:cs="Times New Roman"/>
          <w:i/>
          <w:sz w:val="24"/>
          <w:szCs w:val="24"/>
        </w:rPr>
        <w:t>le</w:t>
      </w:r>
      <w:proofErr w:type="gramEnd"/>
      <w:r w:rsidRPr="00946A24">
        <w:rPr>
          <w:rFonts w:ascii="Times New Roman" w:eastAsia="Calibri" w:hAnsi="Times New Roman" w:cs="Times New Roman"/>
          <w:i/>
          <w:sz w:val="24"/>
          <w:szCs w:val="24"/>
        </w:rPr>
        <w:t xml:space="preserve"> Règne Minéral</w:t>
      </w:r>
      <w:r w:rsidRPr="00946A24">
        <w:rPr>
          <w:rFonts w:ascii="Times New Roman" w:eastAsia="Calibri" w:hAnsi="Times New Roman" w:cs="Times New Roman"/>
          <w:sz w:val="24"/>
          <w:szCs w:val="24"/>
        </w:rPr>
        <w:t xml:space="preserve"> </w:t>
      </w:r>
      <w:r w:rsidRPr="00946A24">
        <w:rPr>
          <w:rFonts w:ascii="Times New Roman" w:eastAsia="Calibri" w:hAnsi="Times New Roman" w:cs="Times New Roman"/>
          <w:b/>
          <w:sz w:val="24"/>
          <w:szCs w:val="24"/>
        </w:rPr>
        <w:t>115</w:t>
      </w:r>
      <w:r w:rsidRPr="00946A24">
        <w:rPr>
          <w:rFonts w:ascii="Times New Roman" w:eastAsia="Calibri" w:hAnsi="Times New Roman" w:cs="Times New Roman"/>
          <w:sz w:val="24"/>
          <w:szCs w:val="24"/>
        </w:rPr>
        <w:t>, 21-26.</w:t>
      </w:r>
    </w:p>
    <w:p w:rsidR="00F31ACC" w:rsidRPr="00946A24" w:rsidRDefault="00F31ACC" w:rsidP="00F31ACC">
      <w:pPr>
        <w:spacing w:after="0" w:line="240" w:lineRule="auto"/>
        <w:ind w:left="284" w:hanging="284"/>
        <w:jc w:val="both"/>
        <w:rPr>
          <w:rFonts w:ascii="Times New Roman" w:eastAsia="Calibri" w:hAnsi="Times New Roman" w:cs="Times New Roman"/>
          <w:sz w:val="24"/>
          <w:szCs w:val="24"/>
          <w:lang w:val="en-CA"/>
        </w:rPr>
      </w:pPr>
      <w:proofErr w:type="spellStart"/>
      <w:r w:rsidRPr="00946A24">
        <w:rPr>
          <w:rFonts w:ascii="Times New Roman" w:eastAsia="Calibri" w:hAnsi="Times New Roman" w:cs="Times New Roman"/>
          <w:smallCaps/>
          <w:sz w:val="24"/>
          <w:szCs w:val="24"/>
        </w:rPr>
        <w:t>Lagabrielle</w:t>
      </w:r>
      <w:proofErr w:type="spellEnd"/>
      <w:r w:rsidRPr="00946A24">
        <w:rPr>
          <w:rFonts w:ascii="Times New Roman" w:eastAsia="Calibri" w:hAnsi="Times New Roman" w:cs="Times New Roman"/>
          <w:smallCaps/>
          <w:sz w:val="24"/>
          <w:szCs w:val="24"/>
        </w:rPr>
        <w:t xml:space="preserve">, Y. </w:t>
      </w:r>
      <w:r w:rsidRPr="00946A24">
        <w:rPr>
          <w:rFonts w:ascii="Times New Roman" w:eastAsia="Calibri" w:hAnsi="Times New Roman" w:cs="Times New Roman"/>
          <w:sz w:val="24"/>
          <w:szCs w:val="24"/>
        </w:rPr>
        <w:t>(1987) Les ophiolites marqueurs de l’histoire tectonique des domaines océaniques</w:t>
      </w:r>
      <w:r>
        <w:rPr>
          <w:rFonts w:ascii="Times New Roman" w:eastAsia="Calibri" w:hAnsi="Times New Roman" w:cs="Times New Roman"/>
          <w:sz w:val="24"/>
          <w:szCs w:val="24"/>
        </w:rPr>
        <w:t xml:space="preserve"> : </w:t>
      </w:r>
      <w:r w:rsidRPr="00946A24">
        <w:rPr>
          <w:rFonts w:ascii="Times New Roman" w:eastAsia="Calibri" w:hAnsi="Times New Roman" w:cs="Times New Roman"/>
          <w:sz w:val="24"/>
          <w:szCs w:val="24"/>
        </w:rPr>
        <w:t xml:space="preserve">le cas des Alpes franco-italiennes (Queyras, Piémont). Comparaison avec les ophiolites d’Antalaya (Turquie) et du </w:t>
      </w:r>
      <w:proofErr w:type="spellStart"/>
      <w:r w:rsidRPr="00946A24">
        <w:rPr>
          <w:rFonts w:ascii="Times New Roman" w:eastAsia="Calibri" w:hAnsi="Times New Roman" w:cs="Times New Roman"/>
          <w:sz w:val="24"/>
          <w:szCs w:val="24"/>
        </w:rPr>
        <w:t>Coast</w:t>
      </w:r>
      <w:proofErr w:type="spellEnd"/>
      <w:r w:rsidRPr="00946A24">
        <w:rPr>
          <w:rFonts w:ascii="Times New Roman" w:eastAsia="Calibri" w:hAnsi="Times New Roman" w:cs="Times New Roman"/>
          <w:sz w:val="24"/>
          <w:szCs w:val="24"/>
        </w:rPr>
        <w:t xml:space="preserve"> Range de Californie. </w:t>
      </w:r>
      <w:proofErr w:type="spellStart"/>
      <w:r w:rsidRPr="00946A24">
        <w:rPr>
          <w:rFonts w:ascii="Times New Roman" w:eastAsia="Calibri" w:hAnsi="Times New Roman" w:cs="Times New Roman"/>
          <w:sz w:val="24"/>
          <w:szCs w:val="24"/>
          <w:lang w:val="en-CA"/>
        </w:rPr>
        <w:t>Thèse</w:t>
      </w:r>
      <w:proofErr w:type="spellEnd"/>
      <w:r w:rsidRPr="00946A24">
        <w:rPr>
          <w:rFonts w:ascii="Times New Roman" w:eastAsia="Calibri" w:hAnsi="Times New Roman" w:cs="Times New Roman"/>
          <w:sz w:val="24"/>
          <w:szCs w:val="24"/>
          <w:lang w:val="en-CA"/>
        </w:rPr>
        <w:t xml:space="preserve"> </w:t>
      </w:r>
      <w:proofErr w:type="spellStart"/>
      <w:r w:rsidRPr="00946A24">
        <w:rPr>
          <w:rFonts w:ascii="Times New Roman" w:eastAsia="Calibri" w:hAnsi="Times New Roman" w:cs="Times New Roman"/>
          <w:sz w:val="24"/>
          <w:szCs w:val="24"/>
          <w:lang w:val="en-CA"/>
        </w:rPr>
        <w:t>d’Ėtat</w:t>
      </w:r>
      <w:proofErr w:type="spellEnd"/>
      <w:r w:rsidRPr="00946A24">
        <w:rPr>
          <w:rFonts w:ascii="Times New Roman" w:eastAsia="Calibri" w:hAnsi="Times New Roman" w:cs="Times New Roman"/>
          <w:sz w:val="24"/>
          <w:szCs w:val="24"/>
          <w:lang w:val="en-CA"/>
        </w:rPr>
        <w:t>, Brest, France, 335 pp.</w:t>
      </w:r>
    </w:p>
    <w:p w:rsidR="000428A2" w:rsidRPr="00946A24" w:rsidRDefault="000428A2" w:rsidP="000428A2">
      <w:pPr>
        <w:spacing w:after="0" w:line="240" w:lineRule="auto"/>
        <w:ind w:left="284" w:hanging="284"/>
        <w:jc w:val="both"/>
        <w:rPr>
          <w:rFonts w:ascii="Times New Roman" w:eastAsia="Calibri" w:hAnsi="Times New Roman" w:cs="Times New Roman"/>
          <w:sz w:val="24"/>
          <w:szCs w:val="24"/>
          <w:lang w:val="en-CA"/>
        </w:rPr>
      </w:pPr>
      <w:proofErr w:type="spellStart"/>
      <w:r w:rsidRPr="00946A24">
        <w:rPr>
          <w:rFonts w:ascii="Times New Roman" w:eastAsia="Calibri" w:hAnsi="Times New Roman" w:cs="Times New Roman"/>
          <w:smallCaps/>
          <w:sz w:val="24"/>
          <w:szCs w:val="24"/>
        </w:rPr>
        <w:t>Müntener</w:t>
      </w:r>
      <w:proofErr w:type="spellEnd"/>
      <w:r w:rsidRPr="00946A24">
        <w:rPr>
          <w:rFonts w:ascii="Times New Roman" w:eastAsia="Calibri" w:hAnsi="Times New Roman" w:cs="Times New Roman"/>
          <w:smallCaps/>
          <w:sz w:val="24"/>
          <w:szCs w:val="24"/>
        </w:rPr>
        <w:t xml:space="preserve">, O. &amp; Hermann, J. (1994) </w:t>
      </w:r>
      <w:proofErr w:type="spellStart"/>
      <w:r w:rsidRPr="00946A24">
        <w:rPr>
          <w:rFonts w:ascii="Times New Roman" w:eastAsia="Calibri" w:hAnsi="Times New Roman" w:cs="Times New Roman"/>
          <w:sz w:val="24"/>
          <w:szCs w:val="24"/>
        </w:rPr>
        <w:t>Titanian</w:t>
      </w:r>
      <w:proofErr w:type="spellEnd"/>
      <w:r w:rsidRPr="00946A24">
        <w:rPr>
          <w:rFonts w:ascii="Times New Roman" w:eastAsia="Calibri" w:hAnsi="Times New Roman" w:cs="Times New Roman"/>
          <w:sz w:val="24"/>
          <w:szCs w:val="24"/>
        </w:rPr>
        <w:t xml:space="preserve"> andradite in a </w:t>
      </w:r>
      <w:proofErr w:type="spellStart"/>
      <w:r w:rsidRPr="00946A24">
        <w:rPr>
          <w:rFonts w:ascii="Times New Roman" w:eastAsia="Calibri" w:hAnsi="Times New Roman" w:cs="Times New Roman"/>
          <w:sz w:val="24"/>
          <w:szCs w:val="24"/>
        </w:rPr>
        <w:t>metapyroxenite</w:t>
      </w:r>
      <w:proofErr w:type="spellEnd"/>
      <w:r w:rsidRPr="00946A24">
        <w:rPr>
          <w:rFonts w:ascii="Times New Roman" w:eastAsia="Calibri" w:hAnsi="Times New Roman" w:cs="Times New Roman"/>
          <w:sz w:val="24"/>
          <w:szCs w:val="24"/>
        </w:rPr>
        <w:t xml:space="preserve"> layer </w:t>
      </w:r>
      <w:proofErr w:type="spellStart"/>
      <w:r w:rsidRPr="00946A24">
        <w:rPr>
          <w:rFonts w:ascii="Times New Roman" w:eastAsia="Calibri" w:hAnsi="Times New Roman" w:cs="Times New Roman"/>
          <w:sz w:val="24"/>
          <w:szCs w:val="24"/>
        </w:rPr>
        <w:t>from</w:t>
      </w:r>
      <w:proofErr w:type="spellEnd"/>
      <w:r w:rsidRPr="00946A24">
        <w:rPr>
          <w:rFonts w:ascii="Times New Roman" w:eastAsia="Calibri" w:hAnsi="Times New Roman" w:cs="Times New Roman"/>
          <w:sz w:val="24"/>
          <w:szCs w:val="24"/>
        </w:rPr>
        <w:t xml:space="preserve"> the </w:t>
      </w:r>
      <w:proofErr w:type="spellStart"/>
      <w:r w:rsidRPr="00946A24">
        <w:rPr>
          <w:rFonts w:ascii="Times New Roman" w:eastAsia="Calibri" w:hAnsi="Times New Roman" w:cs="Times New Roman"/>
          <w:sz w:val="24"/>
          <w:szCs w:val="24"/>
        </w:rPr>
        <w:t>Malenco</w:t>
      </w:r>
      <w:proofErr w:type="spellEnd"/>
      <w:r w:rsidRPr="00946A24">
        <w:rPr>
          <w:rFonts w:ascii="Times New Roman" w:eastAsia="Calibri" w:hAnsi="Times New Roman" w:cs="Times New Roman"/>
          <w:sz w:val="24"/>
          <w:szCs w:val="24"/>
        </w:rPr>
        <w:t xml:space="preserve"> </w:t>
      </w:r>
      <w:proofErr w:type="spellStart"/>
      <w:r w:rsidRPr="00946A24">
        <w:rPr>
          <w:rFonts w:ascii="Times New Roman" w:eastAsia="Calibri" w:hAnsi="Times New Roman" w:cs="Times New Roman"/>
          <w:sz w:val="24"/>
          <w:szCs w:val="24"/>
        </w:rPr>
        <w:t>ultramafics</w:t>
      </w:r>
      <w:proofErr w:type="spellEnd"/>
      <w:r w:rsidRPr="00946A24">
        <w:rPr>
          <w:rFonts w:ascii="Times New Roman" w:eastAsia="Calibri" w:hAnsi="Times New Roman" w:cs="Times New Roman"/>
          <w:sz w:val="24"/>
          <w:szCs w:val="24"/>
        </w:rPr>
        <w:t xml:space="preserve"> (</w:t>
      </w:r>
      <w:proofErr w:type="spellStart"/>
      <w:r w:rsidRPr="00946A24">
        <w:rPr>
          <w:rFonts w:ascii="Times New Roman" w:eastAsia="Calibri" w:hAnsi="Times New Roman" w:cs="Times New Roman"/>
          <w:sz w:val="24"/>
          <w:szCs w:val="24"/>
        </w:rPr>
        <w:t>Italy</w:t>
      </w:r>
      <w:proofErr w:type="spellEnd"/>
      <w:proofErr w:type="gramStart"/>
      <w:r w:rsidRPr="00946A24">
        <w:rPr>
          <w:rFonts w:ascii="Times New Roman" w:eastAsia="Calibri" w:hAnsi="Times New Roman" w:cs="Times New Roman"/>
          <w:sz w:val="24"/>
          <w:szCs w:val="24"/>
        </w:rPr>
        <w:t>):</w:t>
      </w:r>
      <w:proofErr w:type="gramEnd"/>
      <w:r w:rsidRPr="00946A24">
        <w:rPr>
          <w:rFonts w:ascii="Times New Roman" w:eastAsia="Calibri" w:hAnsi="Times New Roman" w:cs="Times New Roman"/>
          <w:sz w:val="24"/>
          <w:szCs w:val="24"/>
        </w:rPr>
        <w:t xml:space="preserve"> implications for Ti-</w:t>
      </w:r>
      <w:proofErr w:type="spellStart"/>
      <w:r w:rsidRPr="00946A24">
        <w:rPr>
          <w:rFonts w:ascii="Times New Roman" w:eastAsia="Calibri" w:hAnsi="Times New Roman" w:cs="Times New Roman"/>
          <w:sz w:val="24"/>
          <w:szCs w:val="24"/>
        </w:rPr>
        <w:t>mobility</w:t>
      </w:r>
      <w:proofErr w:type="spellEnd"/>
      <w:r w:rsidRPr="00946A24">
        <w:rPr>
          <w:rFonts w:ascii="Times New Roman" w:eastAsia="Calibri" w:hAnsi="Times New Roman" w:cs="Times New Roman"/>
          <w:sz w:val="24"/>
          <w:szCs w:val="24"/>
        </w:rPr>
        <w:t xml:space="preserve"> and </w:t>
      </w:r>
      <w:proofErr w:type="spellStart"/>
      <w:r w:rsidRPr="00946A24">
        <w:rPr>
          <w:rFonts w:ascii="Times New Roman" w:eastAsia="Calibri" w:hAnsi="Times New Roman" w:cs="Times New Roman"/>
          <w:sz w:val="24"/>
          <w:szCs w:val="24"/>
        </w:rPr>
        <w:t>low</w:t>
      </w:r>
      <w:proofErr w:type="spellEnd"/>
      <w:r w:rsidRPr="00946A24">
        <w:rPr>
          <w:rFonts w:ascii="Times New Roman" w:eastAsia="Calibri" w:hAnsi="Times New Roman" w:cs="Times New Roman"/>
          <w:sz w:val="24"/>
          <w:szCs w:val="24"/>
        </w:rPr>
        <w:t xml:space="preserve"> </w:t>
      </w:r>
      <w:proofErr w:type="spellStart"/>
      <w:r w:rsidRPr="00946A24">
        <w:rPr>
          <w:rFonts w:ascii="Times New Roman" w:eastAsia="Calibri" w:hAnsi="Times New Roman" w:cs="Times New Roman"/>
          <w:sz w:val="24"/>
          <w:szCs w:val="24"/>
        </w:rPr>
        <w:t>oxygen</w:t>
      </w:r>
      <w:proofErr w:type="spellEnd"/>
      <w:r w:rsidRPr="00946A24">
        <w:rPr>
          <w:rFonts w:ascii="Times New Roman" w:eastAsia="Calibri" w:hAnsi="Times New Roman" w:cs="Times New Roman"/>
          <w:sz w:val="24"/>
          <w:szCs w:val="24"/>
        </w:rPr>
        <w:t xml:space="preserve"> </w:t>
      </w:r>
      <w:proofErr w:type="spellStart"/>
      <w:r w:rsidRPr="00946A24">
        <w:rPr>
          <w:rFonts w:ascii="Times New Roman" w:eastAsia="Calibri" w:hAnsi="Times New Roman" w:cs="Times New Roman"/>
          <w:sz w:val="24"/>
          <w:szCs w:val="24"/>
        </w:rPr>
        <w:t>fugacity</w:t>
      </w:r>
      <w:proofErr w:type="spellEnd"/>
      <w:r w:rsidRPr="00946A24">
        <w:rPr>
          <w:rFonts w:ascii="Times New Roman" w:eastAsia="Calibri" w:hAnsi="Times New Roman" w:cs="Times New Roman"/>
          <w:sz w:val="24"/>
          <w:szCs w:val="24"/>
        </w:rPr>
        <w:t xml:space="preserve">. </w:t>
      </w:r>
      <w:r w:rsidRPr="00946A24">
        <w:rPr>
          <w:rFonts w:ascii="Times New Roman" w:eastAsia="Calibri" w:hAnsi="Times New Roman" w:cs="Times New Roman"/>
          <w:i/>
          <w:sz w:val="24"/>
          <w:szCs w:val="24"/>
          <w:lang w:val="en-CA"/>
        </w:rPr>
        <w:t xml:space="preserve">Contributions to mineralogy and </w:t>
      </w:r>
      <w:proofErr w:type="spellStart"/>
      <w:r w:rsidRPr="00946A24">
        <w:rPr>
          <w:rFonts w:ascii="Times New Roman" w:eastAsia="Calibri" w:hAnsi="Times New Roman" w:cs="Times New Roman"/>
          <w:i/>
          <w:sz w:val="24"/>
          <w:szCs w:val="24"/>
          <w:lang w:val="en-CA"/>
        </w:rPr>
        <w:t>Ptetrology</w:t>
      </w:r>
      <w:proofErr w:type="spellEnd"/>
      <w:r w:rsidRPr="00946A24">
        <w:rPr>
          <w:rFonts w:ascii="Times New Roman" w:eastAsia="Calibri" w:hAnsi="Times New Roman" w:cs="Times New Roman"/>
          <w:sz w:val="24"/>
          <w:szCs w:val="24"/>
          <w:lang w:val="en-CA"/>
        </w:rPr>
        <w:t xml:space="preserve"> </w:t>
      </w:r>
      <w:r w:rsidRPr="00946A24">
        <w:rPr>
          <w:rFonts w:ascii="Times New Roman" w:eastAsia="Calibri" w:hAnsi="Times New Roman" w:cs="Times New Roman"/>
          <w:b/>
          <w:sz w:val="24"/>
          <w:szCs w:val="24"/>
          <w:lang w:val="en-CA"/>
        </w:rPr>
        <w:t>116</w:t>
      </w:r>
      <w:r w:rsidRPr="00946A24">
        <w:rPr>
          <w:rFonts w:ascii="Times New Roman" w:eastAsia="Calibri" w:hAnsi="Times New Roman" w:cs="Times New Roman"/>
          <w:sz w:val="24"/>
          <w:szCs w:val="24"/>
          <w:lang w:val="en-CA"/>
        </w:rPr>
        <w:t>, 156-168.</w:t>
      </w:r>
    </w:p>
    <w:p w:rsidR="00F31ACC" w:rsidRPr="00946A24" w:rsidRDefault="00F31ACC" w:rsidP="00F31ACC">
      <w:pPr>
        <w:spacing w:after="0" w:line="240" w:lineRule="auto"/>
        <w:ind w:left="284" w:hanging="284"/>
        <w:jc w:val="both"/>
        <w:rPr>
          <w:rFonts w:ascii="Times New Roman" w:eastAsia="Calibri" w:hAnsi="Times New Roman" w:cs="Times New Roman"/>
          <w:sz w:val="24"/>
          <w:szCs w:val="24"/>
        </w:rPr>
      </w:pPr>
      <w:proofErr w:type="spellStart"/>
      <w:r w:rsidRPr="00946A24">
        <w:rPr>
          <w:rFonts w:ascii="Times New Roman" w:eastAsia="Calibri" w:hAnsi="Times New Roman" w:cs="Times New Roman"/>
          <w:smallCaps/>
          <w:sz w:val="24"/>
          <w:szCs w:val="24"/>
        </w:rPr>
        <w:t>Pezzotta</w:t>
      </w:r>
      <w:proofErr w:type="spellEnd"/>
      <w:r w:rsidRPr="00946A24">
        <w:rPr>
          <w:rFonts w:ascii="Times New Roman" w:eastAsia="Calibri" w:hAnsi="Times New Roman" w:cs="Times New Roman"/>
          <w:smallCaps/>
          <w:sz w:val="24"/>
          <w:szCs w:val="24"/>
        </w:rPr>
        <w:t xml:space="preserve">, F., Maletto, G., </w:t>
      </w:r>
      <w:proofErr w:type="spellStart"/>
      <w:r w:rsidRPr="00946A24">
        <w:rPr>
          <w:rFonts w:ascii="Times New Roman" w:eastAsia="Calibri" w:hAnsi="Times New Roman" w:cs="Times New Roman"/>
          <w:smallCaps/>
          <w:sz w:val="24"/>
          <w:szCs w:val="24"/>
        </w:rPr>
        <w:t>Bonisoli</w:t>
      </w:r>
      <w:proofErr w:type="spellEnd"/>
      <w:r w:rsidRPr="00946A24">
        <w:rPr>
          <w:rFonts w:ascii="Times New Roman" w:eastAsia="Calibri" w:hAnsi="Times New Roman" w:cs="Times New Roman"/>
          <w:smallCaps/>
          <w:sz w:val="24"/>
          <w:szCs w:val="24"/>
        </w:rPr>
        <w:t xml:space="preserve">, T. &amp; Piccoli, G. </w:t>
      </w:r>
      <w:r w:rsidRPr="00946A24">
        <w:rPr>
          <w:rFonts w:ascii="Times New Roman" w:eastAsia="Calibri" w:hAnsi="Times New Roman" w:cs="Times New Roman"/>
          <w:sz w:val="24"/>
          <w:szCs w:val="24"/>
        </w:rPr>
        <w:t xml:space="preserve">(2014) Minéralogie des </w:t>
      </w:r>
      <w:proofErr w:type="spellStart"/>
      <w:r w:rsidRPr="00946A24">
        <w:rPr>
          <w:rFonts w:ascii="Times New Roman" w:eastAsia="Calibri" w:hAnsi="Times New Roman" w:cs="Times New Roman"/>
          <w:sz w:val="24"/>
          <w:szCs w:val="24"/>
        </w:rPr>
        <w:t>rodingites</w:t>
      </w:r>
      <w:proofErr w:type="spellEnd"/>
      <w:r w:rsidRPr="00946A24">
        <w:rPr>
          <w:rFonts w:ascii="Times New Roman" w:eastAsia="Calibri" w:hAnsi="Times New Roman" w:cs="Times New Roman"/>
          <w:sz w:val="24"/>
          <w:szCs w:val="24"/>
        </w:rPr>
        <w:t xml:space="preserve"> alpines</w:t>
      </w:r>
      <w:r>
        <w:rPr>
          <w:rFonts w:ascii="Times New Roman" w:eastAsia="Calibri" w:hAnsi="Times New Roman" w:cs="Times New Roman"/>
          <w:sz w:val="24"/>
          <w:szCs w:val="24"/>
        </w:rPr>
        <w:t xml:space="preserve"> </w:t>
      </w:r>
      <w:r w:rsidRPr="00946A24">
        <w:rPr>
          <w:rFonts w:ascii="Times New Roman" w:eastAsia="Calibri" w:hAnsi="Times New Roman" w:cs="Times New Roman"/>
          <w:sz w:val="24"/>
          <w:szCs w:val="24"/>
        </w:rPr>
        <w:t xml:space="preserve">: formation, caractéristiques et divers faciès. </w:t>
      </w:r>
      <w:proofErr w:type="gramStart"/>
      <w:r w:rsidRPr="00946A24">
        <w:rPr>
          <w:rFonts w:ascii="Times New Roman" w:eastAsia="Calibri" w:hAnsi="Times New Roman" w:cs="Times New Roman"/>
          <w:i/>
          <w:sz w:val="24"/>
          <w:szCs w:val="24"/>
        </w:rPr>
        <w:t>le</w:t>
      </w:r>
      <w:proofErr w:type="gramEnd"/>
      <w:r w:rsidRPr="00946A24">
        <w:rPr>
          <w:rFonts w:ascii="Times New Roman" w:eastAsia="Calibri" w:hAnsi="Times New Roman" w:cs="Times New Roman"/>
          <w:i/>
          <w:sz w:val="24"/>
          <w:szCs w:val="24"/>
        </w:rPr>
        <w:t xml:space="preserve"> Règne Minéral</w:t>
      </w:r>
      <w:r w:rsidRPr="00946A24">
        <w:rPr>
          <w:rFonts w:ascii="Times New Roman" w:eastAsia="Calibri" w:hAnsi="Times New Roman" w:cs="Times New Roman"/>
          <w:sz w:val="24"/>
          <w:szCs w:val="24"/>
        </w:rPr>
        <w:t>, hors-série XX, 13-95.</w:t>
      </w:r>
    </w:p>
    <w:p w:rsidR="0031306C" w:rsidRPr="00946A24" w:rsidRDefault="0031306C" w:rsidP="0031306C">
      <w:pPr>
        <w:spacing w:after="0" w:line="240" w:lineRule="auto"/>
        <w:ind w:left="284" w:hanging="284"/>
        <w:jc w:val="both"/>
        <w:rPr>
          <w:rFonts w:ascii="Times New Roman" w:eastAsia="Calibri" w:hAnsi="Times New Roman" w:cs="Times New Roman"/>
          <w:sz w:val="24"/>
          <w:szCs w:val="24"/>
        </w:rPr>
      </w:pPr>
      <w:r w:rsidRPr="00946A24">
        <w:rPr>
          <w:rFonts w:ascii="Times New Roman" w:eastAsia="Calibri" w:hAnsi="Times New Roman" w:cs="Times New Roman"/>
          <w:smallCaps/>
          <w:sz w:val="24"/>
          <w:szCs w:val="24"/>
        </w:rPr>
        <w:t>Schaub, L.R.</w:t>
      </w:r>
      <w:r w:rsidRPr="00946A24">
        <w:rPr>
          <w:rFonts w:ascii="Times New Roman" w:eastAsia="Calibri" w:hAnsi="Times New Roman" w:cs="Times New Roman"/>
          <w:sz w:val="24"/>
          <w:szCs w:val="24"/>
        </w:rPr>
        <w:t xml:space="preserve"> (2005) L’andradite de Bessans (Savoie). </w:t>
      </w:r>
      <w:proofErr w:type="gramStart"/>
      <w:r w:rsidRPr="00946A24">
        <w:rPr>
          <w:rFonts w:ascii="Times New Roman" w:eastAsia="Calibri" w:hAnsi="Times New Roman" w:cs="Times New Roman"/>
          <w:sz w:val="24"/>
          <w:szCs w:val="24"/>
        </w:rPr>
        <w:t>le</w:t>
      </w:r>
      <w:proofErr w:type="gramEnd"/>
      <w:r w:rsidRPr="00946A24">
        <w:rPr>
          <w:rFonts w:ascii="Times New Roman" w:eastAsia="Calibri" w:hAnsi="Times New Roman" w:cs="Times New Roman"/>
          <w:sz w:val="24"/>
          <w:szCs w:val="24"/>
        </w:rPr>
        <w:t xml:space="preserve"> Règne Minéral </w:t>
      </w:r>
      <w:r w:rsidRPr="00946A24">
        <w:rPr>
          <w:rFonts w:ascii="Times New Roman" w:eastAsia="Calibri" w:hAnsi="Times New Roman" w:cs="Times New Roman"/>
          <w:b/>
          <w:sz w:val="24"/>
          <w:szCs w:val="24"/>
        </w:rPr>
        <w:t>61</w:t>
      </w:r>
      <w:r w:rsidRPr="00946A24">
        <w:rPr>
          <w:rFonts w:ascii="Times New Roman" w:eastAsia="Calibri" w:hAnsi="Times New Roman" w:cs="Times New Roman"/>
          <w:sz w:val="24"/>
          <w:szCs w:val="24"/>
        </w:rPr>
        <w:t>, 61-62.</w:t>
      </w:r>
    </w:p>
    <w:p w:rsidR="00F31ACC" w:rsidRPr="00946A24" w:rsidRDefault="00F31ACC" w:rsidP="00F31ACC">
      <w:pPr>
        <w:spacing w:after="0" w:line="240" w:lineRule="auto"/>
        <w:ind w:left="284" w:hanging="284"/>
        <w:jc w:val="both"/>
        <w:rPr>
          <w:rFonts w:ascii="Times New Roman" w:eastAsia="Calibri" w:hAnsi="Times New Roman" w:cs="Times New Roman"/>
          <w:smallCaps/>
          <w:sz w:val="24"/>
          <w:szCs w:val="24"/>
        </w:rPr>
      </w:pPr>
      <w:bookmarkStart w:id="0" w:name="_GoBack"/>
      <w:bookmarkEnd w:id="0"/>
      <w:proofErr w:type="spellStart"/>
      <w:r w:rsidRPr="00946A24">
        <w:rPr>
          <w:rFonts w:ascii="Times New Roman" w:eastAsia="Calibri" w:hAnsi="Times New Roman" w:cs="Times New Roman"/>
          <w:smallCaps/>
          <w:sz w:val="24"/>
          <w:szCs w:val="24"/>
        </w:rPr>
        <w:t>Tricart</w:t>
      </w:r>
      <w:proofErr w:type="spellEnd"/>
      <w:r w:rsidRPr="00946A24">
        <w:rPr>
          <w:rFonts w:ascii="Times New Roman" w:eastAsia="Calibri" w:hAnsi="Times New Roman" w:cs="Times New Roman"/>
          <w:smallCaps/>
          <w:sz w:val="24"/>
          <w:szCs w:val="24"/>
        </w:rPr>
        <w:t xml:space="preserve">, P., Schwartz, S., </w:t>
      </w:r>
      <w:proofErr w:type="spellStart"/>
      <w:r w:rsidRPr="00946A24">
        <w:rPr>
          <w:rFonts w:ascii="Times New Roman" w:eastAsia="Calibri" w:hAnsi="Times New Roman" w:cs="Times New Roman"/>
          <w:smallCaps/>
          <w:sz w:val="24"/>
          <w:szCs w:val="24"/>
        </w:rPr>
        <w:t>Lardeaux</w:t>
      </w:r>
      <w:proofErr w:type="spellEnd"/>
      <w:r w:rsidRPr="00946A24">
        <w:rPr>
          <w:rFonts w:ascii="Times New Roman" w:eastAsia="Calibri" w:hAnsi="Times New Roman" w:cs="Times New Roman"/>
          <w:smallCaps/>
          <w:sz w:val="24"/>
          <w:szCs w:val="24"/>
        </w:rPr>
        <w:t xml:space="preserve">, J.-M., Thouvenot, F., </w:t>
      </w:r>
      <w:proofErr w:type="spellStart"/>
      <w:r w:rsidRPr="00946A24">
        <w:rPr>
          <w:rFonts w:ascii="Times New Roman" w:eastAsia="Calibri" w:hAnsi="Times New Roman" w:cs="Times New Roman"/>
          <w:smallCaps/>
          <w:sz w:val="24"/>
          <w:szCs w:val="24"/>
        </w:rPr>
        <w:t>Maudric</w:t>
      </w:r>
      <w:proofErr w:type="spellEnd"/>
      <w:r w:rsidRPr="00946A24">
        <w:rPr>
          <w:rFonts w:ascii="Times New Roman" w:eastAsia="Calibri" w:hAnsi="Times New Roman" w:cs="Times New Roman"/>
          <w:smallCaps/>
          <w:sz w:val="24"/>
          <w:szCs w:val="24"/>
        </w:rPr>
        <w:t xml:space="preserve"> du </w:t>
      </w:r>
      <w:proofErr w:type="spellStart"/>
      <w:r w:rsidRPr="00946A24">
        <w:rPr>
          <w:rFonts w:ascii="Times New Roman" w:eastAsia="Calibri" w:hAnsi="Times New Roman" w:cs="Times New Roman"/>
          <w:smallCaps/>
          <w:sz w:val="24"/>
          <w:szCs w:val="24"/>
        </w:rPr>
        <w:t>Chaffaut</w:t>
      </w:r>
      <w:proofErr w:type="spellEnd"/>
      <w:r w:rsidRPr="00946A24">
        <w:rPr>
          <w:rFonts w:ascii="Times New Roman" w:eastAsia="Calibri" w:hAnsi="Times New Roman" w:cs="Times New Roman"/>
          <w:smallCaps/>
          <w:sz w:val="24"/>
          <w:szCs w:val="24"/>
        </w:rPr>
        <w:t xml:space="preserve">, S. (2003) </w:t>
      </w:r>
      <w:r w:rsidRPr="00946A24">
        <w:rPr>
          <w:rFonts w:ascii="Times New Roman" w:eastAsia="Calibri" w:hAnsi="Times New Roman" w:cs="Times New Roman"/>
          <w:sz w:val="24"/>
          <w:szCs w:val="24"/>
        </w:rPr>
        <w:t>Notice explicative de la feuille Aiguilles-Col saint-Martin à 1/50 000. Carte géologique de la France, BRGM, 149 pp.</w:t>
      </w:r>
    </w:p>
    <w:p w:rsidR="000428A2" w:rsidRDefault="000428A2" w:rsidP="007D7847">
      <w:pPr>
        <w:spacing w:after="0" w:line="240" w:lineRule="auto"/>
        <w:ind w:left="284" w:hanging="284"/>
        <w:jc w:val="both"/>
        <w:rPr>
          <w:rFonts w:ascii="Times New Roman" w:eastAsia="Calibri" w:hAnsi="Times New Roman" w:cs="Times New Roman"/>
          <w:sz w:val="24"/>
          <w:szCs w:val="24"/>
          <w:lang w:val="en-CA"/>
        </w:rPr>
      </w:pPr>
      <w:proofErr w:type="spellStart"/>
      <w:r w:rsidRPr="00946A24">
        <w:rPr>
          <w:rFonts w:ascii="Times New Roman" w:eastAsia="Calibri" w:hAnsi="Times New Roman" w:cs="Times New Roman"/>
          <w:smallCaps/>
          <w:sz w:val="24"/>
          <w:szCs w:val="24"/>
        </w:rPr>
        <w:t>Trommsdorff</w:t>
      </w:r>
      <w:proofErr w:type="spellEnd"/>
      <w:r w:rsidRPr="00946A24">
        <w:rPr>
          <w:rFonts w:ascii="Times New Roman" w:eastAsia="Calibri" w:hAnsi="Times New Roman" w:cs="Times New Roman"/>
          <w:smallCaps/>
          <w:sz w:val="24"/>
          <w:szCs w:val="24"/>
        </w:rPr>
        <w:t xml:space="preserve">, V., </w:t>
      </w:r>
      <w:proofErr w:type="spellStart"/>
      <w:r w:rsidRPr="00946A24">
        <w:rPr>
          <w:rFonts w:ascii="Times New Roman" w:eastAsia="Calibri" w:hAnsi="Times New Roman" w:cs="Times New Roman"/>
          <w:smallCaps/>
          <w:sz w:val="24"/>
          <w:szCs w:val="24"/>
        </w:rPr>
        <w:t>Montrasio</w:t>
      </w:r>
      <w:proofErr w:type="spellEnd"/>
      <w:r w:rsidRPr="00946A24">
        <w:rPr>
          <w:rFonts w:ascii="Times New Roman" w:eastAsia="Calibri" w:hAnsi="Times New Roman" w:cs="Times New Roman"/>
          <w:smallCaps/>
          <w:sz w:val="24"/>
          <w:szCs w:val="24"/>
        </w:rPr>
        <w:t xml:space="preserve">, A., Hermann, J., </w:t>
      </w:r>
      <w:proofErr w:type="spellStart"/>
      <w:r w:rsidRPr="00946A24">
        <w:rPr>
          <w:rFonts w:ascii="Times New Roman" w:eastAsia="Calibri" w:hAnsi="Times New Roman" w:cs="Times New Roman"/>
          <w:smallCaps/>
          <w:sz w:val="24"/>
          <w:szCs w:val="24"/>
        </w:rPr>
        <w:t>Müntener</w:t>
      </w:r>
      <w:proofErr w:type="spellEnd"/>
      <w:r w:rsidRPr="00946A24">
        <w:rPr>
          <w:rFonts w:ascii="Times New Roman" w:eastAsia="Calibri" w:hAnsi="Times New Roman" w:cs="Times New Roman"/>
          <w:smallCaps/>
          <w:sz w:val="24"/>
          <w:szCs w:val="24"/>
        </w:rPr>
        <w:t xml:space="preserve">, O., </w:t>
      </w:r>
      <w:proofErr w:type="spellStart"/>
      <w:r w:rsidRPr="00946A24">
        <w:rPr>
          <w:rFonts w:ascii="Times New Roman" w:eastAsia="Calibri" w:hAnsi="Times New Roman" w:cs="Times New Roman"/>
          <w:smallCaps/>
          <w:sz w:val="24"/>
          <w:szCs w:val="24"/>
        </w:rPr>
        <w:t>Spillmann</w:t>
      </w:r>
      <w:proofErr w:type="spellEnd"/>
      <w:r w:rsidRPr="00946A24">
        <w:rPr>
          <w:rFonts w:ascii="Times New Roman" w:eastAsia="Calibri" w:hAnsi="Times New Roman" w:cs="Times New Roman"/>
          <w:smallCaps/>
          <w:sz w:val="24"/>
          <w:szCs w:val="24"/>
        </w:rPr>
        <w:t xml:space="preserve">, P. &amp; </w:t>
      </w:r>
      <w:proofErr w:type="spellStart"/>
      <w:r w:rsidRPr="00946A24">
        <w:rPr>
          <w:rFonts w:ascii="Times New Roman" w:eastAsia="Calibri" w:hAnsi="Times New Roman" w:cs="Times New Roman"/>
          <w:smallCaps/>
          <w:sz w:val="24"/>
          <w:szCs w:val="24"/>
        </w:rPr>
        <w:t>Gieré</w:t>
      </w:r>
      <w:proofErr w:type="spellEnd"/>
      <w:r w:rsidRPr="00946A24">
        <w:rPr>
          <w:rFonts w:ascii="Times New Roman" w:eastAsia="Calibri" w:hAnsi="Times New Roman" w:cs="Times New Roman"/>
          <w:smallCaps/>
          <w:sz w:val="24"/>
          <w:szCs w:val="24"/>
        </w:rPr>
        <w:t>, R.</w:t>
      </w:r>
      <w:r w:rsidRPr="00946A24">
        <w:rPr>
          <w:rFonts w:ascii="Times New Roman" w:eastAsia="Calibri" w:hAnsi="Times New Roman" w:cs="Times New Roman"/>
          <w:sz w:val="24"/>
          <w:szCs w:val="24"/>
        </w:rPr>
        <w:t xml:space="preserve"> (2005) The </w:t>
      </w:r>
      <w:proofErr w:type="spellStart"/>
      <w:r w:rsidRPr="00946A24">
        <w:rPr>
          <w:rFonts w:ascii="Times New Roman" w:eastAsia="Calibri" w:hAnsi="Times New Roman" w:cs="Times New Roman"/>
          <w:sz w:val="24"/>
          <w:szCs w:val="24"/>
        </w:rPr>
        <w:t>geological</w:t>
      </w:r>
      <w:proofErr w:type="spellEnd"/>
      <w:r w:rsidRPr="00946A24">
        <w:rPr>
          <w:rFonts w:ascii="Times New Roman" w:eastAsia="Calibri" w:hAnsi="Times New Roman" w:cs="Times New Roman"/>
          <w:sz w:val="24"/>
          <w:szCs w:val="24"/>
        </w:rPr>
        <w:t xml:space="preserve"> </w:t>
      </w:r>
      <w:proofErr w:type="spellStart"/>
      <w:r w:rsidRPr="00946A24">
        <w:rPr>
          <w:rFonts w:ascii="Times New Roman" w:eastAsia="Calibri" w:hAnsi="Times New Roman" w:cs="Times New Roman"/>
          <w:sz w:val="24"/>
          <w:szCs w:val="24"/>
        </w:rPr>
        <w:t>map</w:t>
      </w:r>
      <w:proofErr w:type="spellEnd"/>
      <w:r w:rsidRPr="00946A24">
        <w:rPr>
          <w:rFonts w:ascii="Times New Roman" w:eastAsia="Calibri" w:hAnsi="Times New Roman" w:cs="Times New Roman"/>
          <w:sz w:val="24"/>
          <w:szCs w:val="24"/>
        </w:rPr>
        <w:t xml:space="preserve"> of </w:t>
      </w:r>
      <w:proofErr w:type="spellStart"/>
      <w:r w:rsidRPr="00946A24">
        <w:rPr>
          <w:rFonts w:ascii="Times New Roman" w:eastAsia="Calibri" w:hAnsi="Times New Roman" w:cs="Times New Roman"/>
          <w:sz w:val="24"/>
          <w:szCs w:val="24"/>
        </w:rPr>
        <w:t>Valmalenco</w:t>
      </w:r>
      <w:proofErr w:type="spellEnd"/>
      <w:r w:rsidRPr="00946A24">
        <w:rPr>
          <w:rFonts w:ascii="Times New Roman" w:eastAsia="Calibri" w:hAnsi="Times New Roman" w:cs="Times New Roman"/>
          <w:sz w:val="24"/>
          <w:szCs w:val="24"/>
        </w:rPr>
        <w:t xml:space="preserve">. </w:t>
      </w:r>
      <w:proofErr w:type="spellStart"/>
      <w:r w:rsidRPr="00946A24">
        <w:rPr>
          <w:rFonts w:ascii="Times New Roman" w:eastAsia="Calibri" w:hAnsi="Times New Roman" w:cs="Times New Roman"/>
          <w:i/>
          <w:sz w:val="24"/>
          <w:szCs w:val="24"/>
          <w:lang w:val="en-CA"/>
        </w:rPr>
        <w:t>Schweizerische</w:t>
      </w:r>
      <w:proofErr w:type="spellEnd"/>
      <w:r w:rsidRPr="00946A24">
        <w:rPr>
          <w:rFonts w:ascii="Times New Roman" w:eastAsia="Calibri" w:hAnsi="Times New Roman" w:cs="Times New Roman"/>
          <w:i/>
          <w:sz w:val="24"/>
          <w:szCs w:val="24"/>
          <w:lang w:val="en-CA"/>
        </w:rPr>
        <w:t xml:space="preserve"> </w:t>
      </w:r>
      <w:proofErr w:type="spellStart"/>
      <w:r w:rsidRPr="00946A24">
        <w:rPr>
          <w:rFonts w:ascii="Times New Roman" w:eastAsia="Calibri" w:hAnsi="Times New Roman" w:cs="Times New Roman"/>
          <w:i/>
          <w:sz w:val="24"/>
          <w:szCs w:val="24"/>
          <w:lang w:val="en-CA"/>
        </w:rPr>
        <w:t>Mineralogische</w:t>
      </w:r>
      <w:proofErr w:type="spellEnd"/>
      <w:r w:rsidRPr="00946A24">
        <w:rPr>
          <w:rFonts w:ascii="Times New Roman" w:eastAsia="Calibri" w:hAnsi="Times New Roman" w:cs="Times New Roman"/>
          <w:i/>
          <w:sz w:val="24"/>
          <w:szCs w:val="24"/>
          <w:lang w:val="en-CA"/>
        </w:rPr>
        <w:t xml:space="preserve"> und </w:t>
      </w:r>
      <w:proofErr w:type="spellStart"/>
      <w:r w:rsidRPr="00946A24">
        <w:rPr>
          <w:rFonts w:ascii="Times New Roman" w:eastAsia="Calibri" w:hAnsi="Times New Roman" w:cs="Times New Roman"/>
          <w:i/>
          <w:sz w:val="24"/>
          <w:szCs w:val="24"/>
          <w:lang w:val="en-CA"/>
        </w:rPr>
        <w:t>Petrographische</w:t>
      </w:r>
      <w:proofErr w:type="spellEnd"/>
      <w:r w:rsidRPr="00946A24">
        <w:rPr>
          <w:rFonts w:ascii="Times New Roman" w:eastAsia="Calibri" w:hAnsi="Times New Roman" w:cs="Times New Roman"/>
          <w:i/>
          <w:sz w:val="24"/>
          <w:szCs w:val="24"/>
          <w:lang w:val="en-CA"/>
        </w:rPr>
        <w:t xml:space="preserve"> </w:t>
      </w:r>
      <w:proofErr w:type="spellStart"/>
      <w:r w:rsidRPr="00946A24">
        <w:rPr>
          <w:rFonts w:ascii="Times New Roman" w:eastAsia="Calibri" w:hAnsi="Times New Roman" w:cs="Times New Roman"/>
          <w:i/>
          <w:sz w:val="24"/>
          <w:szCs w:val="24"/>
          <w:lang w:val="en-CA"/>
        </w:rPr>
        <w:t>Mitteilungen</w:t>
      </w:r>
      <w:proofErr w:type="spellEnd"/>
      <w:r w:rsidRPr="00946A24">
        <w:rPr>
          <w:rFonts w:ascii="Times New Roman" w:eastAsia="Calibri" w:hAnsi="Times New Roman" w:cs="Times New Roman"/>
          <w:sz w:val="24"/>
          <w:szCs w:val="24"/>
          <w:lang w:val="en-CA"/>
        </w:rPr>
        <w:t xml:space="preserve"> </w:t>
      </w:r>
      <w:r w:rsidRPr="00946A24">
        <w:rPr>
          <w:rFonts w:ascii="Times New Roman" w:eastAsia="Calibri" w:hAnsi="Times New Roman" w:cs="Times New Roman"/>
          <w:b/>
          <w:sz w:val="24"/>
          <w:szCs w:val="24"/>
          <w:lang w:val="en-CA"/>
        </w:rPr>
        <w:t>85</w:t>
      </w:r>
      <w:r w:rsidRPr="00946A24">
        <w:rPr>
          <w:rFonts w:ascii="Times New Roman" w:eastAsia="Calibri" w:hAnsi="Times New Roman" w:cs="Times New Roman"/>
          <w:sz w:val="24"/>
          <w:szCs w:val="24"/>
          <w:lang w:val="en-CA"/>
        </w:rPr>
        <w:t>, 1-13.</w:t>
      </w:r>
    </w:p>
    <w:p w:rsidR="007D7847" w:rsidRDefault="007D7847" w:rsidP="007D7847">
      <w:pPr>
        <w:spacing w:after="0" w:line="240" w:lineRule="auto"/>
        <w:ind w:left="284" w:hanging="284"/>
        <w:jc w:val="both"/>
        <w:rPr>
          <w:rFonts w:ascii="Times New Roman" w:eastAsia="Calibri" w:hAnsi="Times New Roman" w:cs="Times New Roman"/>
          <w:sz w:val="24"/>
          <w:szCs w:val="24"/>
          <w:lang w:val="en-CA"/>
        </w:rPr>
      </w:pPr>
    </w:p>
    <w:p w:rsidR="007D7847" w:rsidRPr="007D7847" w:rsidRDefault="007D7847" w:rsidP="007D7847">
      <w:pPr>
        <w:spacing w:after="0" w:line="240" w:lineRule="auto"/>
        <w:ind w:left="284" w:hanging="284"/>
        <w:jc w:val="both"/>
        <w:rPr>
          <w:rFonts w:ascii="Times New Roman" w:eastAsia="Calibri" w:hAnsi="Times New Roman" w:cs="Times New Roman"/>
          <w:sz w:val="24"/>
          <w:szCs w:val="24"/>
          <w:lang w:val="en-CA"/>
        </w:rPr>
      </w:pPr>
    </w:p>
    <w:p w:rsidR="00F079E6" w:rsidRPr="007D7847" w:rsidRDefault="00A077F7" w:rsidP="00D40F76">
      <w:pPr>
        <w:tabs>
          <w:tab w:val="left" w:pos="5292"/>
        </w:tabs>
        <w:spacing w:after="0" w:line="480" w:lineRule="auto"/>
        <w:jc w:val="both"/>
        <w:rPr>
          <w:rFonts w:ascii="Times New Roman" w:hAnsi="Times New Roman" w:cs="Times New Roman"/>
          <w:smallCaps/>
          <w:sz w:val="24"/>
          <w:szCs w:val="24"/>
          <w:lang w:val="en-CA"/>
        </w:rPr>
      </w:pPr>
      <w:r w:rsidRPr="000428A2">
        <w:rPr>
          <w:rFonts w:ascii="Times New Roman" w:hAnsi="Times New Roman" w:cs="Times New Roman"/>
          <w:smallCaps/>
          <w:sz w:val="24"/>
          <w:szCs w:val="24"/>
          <w:lang w:val="en-CA"/>
        </w:rPr>
        <w:t>Figure caption</w:t>
      </w:r>
      <w:r w:rsidR="000428A2" w:rsidRPr="000428A2">
        <w:rPr>
          <w:rFonts w:ascii="Times New Roman" w:hAnsi="Times New Roman" w:cs="Times New Roman"/>
          <w:smallCaps/>
          <w:sz w:val="24"/>
          <w:szCs w:val="24"/>
          <w:lang w:val="en-CA"/>
        </w:rPr>
        <w:t>s</w:t>
      </w:r>
    </w:p>
    <w:p w:rsidR="00EB4B12" w:rsidRPr="006223B9" w:rsidRDefault="00EB4B12" w:rsidP="00D40F76">
      <w:pPr>
        <w:tabs>
          <w:tab w:val="left" w:pos="5292"/>
        </w:tabs>
        <w:spacing w:after="0" w:line="480" w:lineRule="auto"/>
        <w:jc w:val="both"/>
        <w:rPr>
          <w:rFonts w:ascii="Times New Roman" w:hAnsi="Times New Roman" w:cs="Times New Roman"/>
          <w:sz w:val="24"/>
          <w:szCs w:val="24"/>
          <w:lang w:val="en-CA"/>
        </w:rPr>
      </w:pPr>
      <w:r w:rsidRPr="006223B9">
        <w:rPr>
          <w:rFonts w:ascii="Times New Roman" w:hAnsi="Times New Roman" w:cs="Times New Roman"/>
          <w:b/>
          <w:sz w:val="24"/>
          <w:szCs w:val="24"/>
          <w:lang w:val="en-CA"/>
        </w:rPr>
        <w:t>Fig</w:t>
      </w:r>
      <w:r w:rsidR="00A077F7" w:rsidRPr="006223B9">
        <w:rPr>
          <w:rFonts w:ascii="Times New Roman" w:hAnsi="Times New Roman" w:cs="Times New Roman"/>
          <w:b/>
          <w:sz w:val="24"/>
          <w:szCs w:val="24"/>
          <w:lang w:val="en-CA"/>
        </w:rPr>
        <w:t>. 1.</w:t>
      </w:r>
      <w:r w:rsidRPr="006223B9">
        <w:rPr>
          <w:rFonts w:ascii="Times New Roman" w:hAnsi="Times New Roman" w:cs="Times New Roman"/>
          <w:sz w:val="24"/>
          <w:szCs w:val="24"/>
          <w:lang w:val="en-CA"/>
        </w:rPr>
        <w:t xml:space="preserve"> Simplified tectonic-metamorphic and sedimentary map of part of the Alpine chain, showing the distribution of Alpine domains, particularly in the western and central Alps (modified from </w:t>
      </w:r>
      <w:proofErr w:type="spellStart"/>
      <w:r w:rsidRPr="006223B9">
        <w:rPr>
          <w:rFonts w:ascii="Times New Roman" w:hAnsi="Times New Roman" w:cs="Times New Roman"/>
          <w:sz w:val="24"/>
          <w:szCs w:val="24"/>
          <w:lang w:val="en-CA"/>
        </w:rPr>
        <w:t>Pezzotta</w:t>
      </w:r>
      <w:proofErr w:type="spellEnd"/>
      <w:r w:rsidRPr="006223B9">
        <w:rPr>
          <w:rFonts w:ascii="Times New Roman" w:hAnsi="Times New Roman" w:cs="Times New Roman"/>
          <w:sz w:val="24"/>
          <w:szCs w:val="24"/>
          <w:lang w:val="en-CA"/>
        </w:rPr>
        <w:t xml:space="preserve"> </w:t>
      </w:r>
      <w:r w:rsidRPr="006223B9">
        <w:rPr>
          <w:rFonts w:ascii="Times New Roman" w:hAnsi="Times New Roman" w:cs="Times New Roman"/>
          <w:i/>
          <w:sz w:val="24"/>
          <w:szCs w:val="24"/>
          <w:lang w:val="en-CA"/>
        </w:rPr>
        <w:t>e</w:t>
      </w:r>
      <w:r w:rsidR="00A4709A" w:rsidRPr="006223B9">
        <w:rPr>
          <w:rFonts w:ascii="Times New Roman" w:hAnsi="Times New Roman" w:cs="Times New Roman"/>
          <w:i/>
          <w:sz w:val="24"/>
          <w:szCs w:val="24"/>
          <w:lang w:val="en-CA"/>
        </w:rPr>
        <w:t>t</w:t>
      </w:r>
      <w:r w:rsidRPr="006223B9">
        <w:rPr>
          <w:rFonts w:ascii="Times New Roman" w:hAnsi="Times New Roman" w:cs="Times New Roman"/>
          <w:i/>
          <w:sz w:val="24"/>
          <w:szCs w:val="24"/>
          <w:lang w:val="en-CA"/>
        </w:rPr>
        <w:t xml:space="preserve"> al.</w:t>
      </w:r>
      <w:r w:rsidRPr="006223B9">
        <w:rPr>
          <w:rFonts w:ascii="Times New Roman" w:hAnsi="Times New Roman" w:cs="Times New Roman"/>
          <w:sz w:val="24"/>
          <w:szCs w:val="24"/>
          <w:lang w:val="en-CA"/>
        </w:rPr>
        <w:t xml:space="preserve"> 2014). The locations of the major andradite garnet showings described in the literature are plotted</w:t>
      </w:r>
      <w:r w:rsidR="009C6BA2" w:rsidRPr="006223B9">
        <w:rPr>
          <w:rFonts w:ascii="Times New Roman" w:hAnsi="Times New Roman" w:cs="Times New Roman"/>
          <w:sz w:val="24"/>
          <w:szCs w:val="24"/>
          <w:lang w:val="en-CA"/>
        </w:rPr>
        <w:t>, and</w:t>
      </w:r>
      <w:r w:rsidRPr="006223B9">
        <w:rPr>
          <w:rFonts w:ascii="Times New Roman" w:hAnsi="Times New Roman" w:cs="Times New Roman"/>
          <w:sz w:val="24"/>
          <w:szCs w:val="24"/>
          <w:lang w:val="en-CA"/>
        </w:rPr>
        <w:t xml:space="preserve"> from south to north</w:t>
      </w:r>
      <w:r w:rsidR="00A4709A" w:rsidRPr="006223B9">
        <w:rPr>
          <w:rFonts w:ascii="Times New Roman" w:hAnsi="Times New Roman" w:cs="Times New Roman"/>
          <w:sz w:val="24"/>
          <w:szCs w:val="24"/>
          <w:lang w:val="en-CA"/>
        </w:rPr>
        <w:t xml:space="preserve"> in the Piedmont area with the Alpine meta-ophiolites</w:t>
      </w:r>
      <w:r w:rsidRPr="006223B9">
        <w:rPr>
          <w:rFonts w:ascii="Times New Roman" w:hAnsi="Times New Roman" w:cs="Times New Roman"/>
          <w:sz w:val="24"/>
          <w:szCs w:val="24"/>
          <w:lang w:val="en-CA"/>
        </w:rPr>
        <w:t>: Saint-</w:t>
      </w:r>
      <w:proofErr w:type="spellStart"/>
      <w:r w:rsidRPr="006223B9">
        <w:rPr>
          <w:rFonts w:ascii="Times New Roman" w:hAnsi="Times New Roman" w:cs="Times New Roman"/>
          <w:sz w:val="24"/>
          <w:szCs w:val="24"/>
          <w:lang w:val="en-CA"/>
        </w:rPr>
        <w:t>Véran</w:t>
      </w:r>
      <w:proofErr w:type="spellEnd"/>
      <w:r w:rsidRPr="006223B9">
        <w:rPr>
          <w:rFonts w:ascii="Times New Roman" w:hAnsi="Times New Roman" w:cs="Times New Roman"/>
          <w:sz w:val="24"/>
          <w:szCs w:val="24"/>
          <w:lang w:val="en-CA"/>
        </w:rPr>
        <w:t xml:space="preserve"> (Col de la Noire), Val de Susa, Val </w:t>
      </w:r>
      <w:proofErr w:type="spellStart"/>
      <w:r w:rsidRPr="006223B9">
        <w:rPr>
          <w:rFonts w:ascii="Times New Roman" w:hAnsi="Times New Roman" w:cs="Times New Roman"/>
          <w:sz w:val="24"/>
          <w:szCs w:val="24"/>
          <w:lang w:val="en-CA"/>
        </w:rPr>
        <w:t>d'Ala</w:t>
      </w:r>
      <w:proofErr w:type="spellEnd"/>
      <w:r w:rsidRPr="006223B9">
        <w:rPr>
          <w:rFonts w:ascii="Times New Roman" w:hAnsi="Times New Roman" w:cs="Times New Roman"/>
          <w:sz w:val="24"/>
          <w:szCs w:val="24"/>
          <w:lang w:val="en-CA"/>
        </w:rPr>
        <w:t>, Val d'Aosta</w:t>
      </w:r>
      <w:r w:rsidR="008F0212"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 xml:space="preserve">Val </w:t>
      </w:r>
      <w:proofErr w:type="spellStart"/>
      <w:r w:rsidRPr="006223B9">
        <w:rPr>
          <w:rFonts w:ascii="Times New Roman" w:hAnsi="Times New Roman" w:cs="Times New Roman"/>
          <w:sz w:val="24"/>
          <w:szCs w:val="24"/>
          <w:lang w:val="en-CA"/>
        </w:rPr>
        <w:t>d'Aya</w:t>
      </w:r>
      <w:proofErr w:type="spellEnd"/>
      <w:r w:rsidRPr="006223B9">
        <w:rPr>
          <w:rFonts w:ascii="Times New Roman" w:hAnsi="Times New Roman" w:cs="Times New Roman"/>
          <w:sz w:val="24"/>
          <w:szCs w:val="24"/>
          <w:lang w:val="en-CA"/>
        </w:rPr>
        <w:t xml:space="preserve">, and </w:t>
      </w:r>
      <w:r w:rsidR="008F0212" w:rsidRPr="006223B9">
        <w:rPr>
          <w:rFonts w:ascii="Times New Roman" w:hAnsi="Times New Roman" w:cs="Times New Roman"/>
          <w:sz w:val="24"/>
          <w:szCs w:val="24"/>
          <w:lang w:val="en-CA"/>
        </w:rPr>
        <w:t>Zermatt</w:t>
      </w:r>
      <w:r w:rsidR="009C6BA2" w:rsidRPr="006223B9">
        <w:rPr>
          <w:rFonts w:ascii="Times New Roman" w:hAnsi="Times New Roman" w:cs="Times New Roman"/>
          <w:sz w:val="24"/>
          <w:szCs w:val="24"/>
          <w:lang w:val="en-CA"/>
        </w:rPr>
        <w:t>,</w:t>
      </w:r>
      <w:r w:rsidR="008F0212"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 xml:space="preserve">further west </w:t>
      </w:r>
      <w:proofErr w:type="spellStart"/>
      <w:r w:rsidRPr="006223B9">
        <w:rPr>
          <w:rFonts w:ascii="Times New Roman" w:hAnsi="Times New Roman" w:cs="Times New Roman"/>
          <w:sz w:val="24"/>
          <w:szCs w:val="24"/>
          <w:lang w:val="en-CA"/>
        </w:rPr>
        <w:t>Bessans</w:t>
      </w:r>
      <w:proofErr w:type="spellEnd"/>
      <w:r w:rsidR="00B7547E"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 xml:space="preserve">and </w:t>
      </w:r>
      <w:r w:rsidR="00A4709A" w:rsidRPr="006223B9">
        <w:rPr>
          <w:rFonts w:ascii="Times New Roman" w:hAnsi="Times New Roman" w:cs="Times New Roman"/>
          <w:sz w:val="24"/>
          <w:szCs w:val="24"/>
          <w:lang w:val="en-CA"/>
        </w:rPr>
        <w:t xml:space="preserve">finally </w:t>
      </w:r>
      <w:proofErr w:type="spellStart"/>
      <w:r w:rsidRPr="006223B9">
        <w:rPr>
          <w:rFonts w:ascii="Times New Roman" w:hAnsi="Times New Roman" w:cs="Times New Roman"/>
          <w:sz w:val="24"/>
          <w:szCs w:val="24"/>
          <w:lang w:val="en-CA"/>
        </w:rPr>
        <w:t>Chamrousse</w:t>
      </w:r>
      <w:proofErr w:type="spellEnd"/>
      <w:r w:rsidR="00A4709A" w:rsidRPr="006223B9">
        <w:rPr>
          <w:rFonts w:ascii="Times New Roman" w:hAnsi="Times New Roman" w:cs="Times New Roman"/>
          <w:sz w:val="24"/>
          <w:szCs w:val="24"/>
          <w:lang w:val="en-CA"/>
        </w:rPr>
        <w:t xml:space="preserve"> in the </w:t>
      </w:r>
      <w:proofErr w:type="spellStart"/>
      <w:r w:rsidR="00A4709A" w:rsidRPr="006223B9">
        <w:rPr>
          <w:rFonts w:ascii="Times New Roman" w:hAnsi="Times New Roman" w:cs="Times New Roman"/>
          <w:sz w:val="24"/>
          <w:szCs w:val="24"/>
          <w:lang w:val="en-CA"/>
        </w:rPr>
        <w:t>Belledone</w:t>
      </w:r>
      <w:proofErr w:type="spellEnd"/>
      <w:r w:rsidR="00A4709A" w:rsidRPr="006223B9">
        <w:rPr>
          <w:rFonts w:ascii="Times New Roman" w:hAnsi="Times New Roman" w:cs="Times New Roman"/>
          <w:sz w:val="24"/>
          <w:szCs w:val="24"/>
          <w:lang w:val="en-CA"/>
        </w:rPr>
        <w:t xml:space="preserve"> domain</w:t>
      </w:r>
      <w:r w:rsidRPr="006223B9">
        <w:rPr>
          <w:rFonts w:ascii="Times New Roman" w:hAnsi="Times New Roman" w:cs="Times New Roman"/>
          <w:sz w:val="24"/>
          <w:szCs w:val="24"/>
          <w:lang w:val="en-CA"/>
        </w:rPr>
        <w:t xml:space="preserve">. The various domains are bounded by large overlapping zones: SF = Subalpine Front; PF = Pennine Front; CL = </w:t>
      </w:r>
      <w:proofErr w:type="spellStart"/>
      <w:r w:rsidRPr="006223B9">
        <w:rPr>
          <w:rFonts w:ascii="Times New Roman" w:hAnsi="Times New Roman" w:cs="Times New Roman"/>
          <w:sz w:val="24"/>
          <w:szCs w:val="24"/>
          <w:lang w:val="en-CA"/>
        </w:rPr>
        <w:t>Canavese</w:t>
      </w:r>
      <w:proofErr w:type="spellEnd"/>
      <w:r w:rsidRPr="006223B9">
        <w:rPr>
          <w:rFonts w:ascii="Times New Roman" w:hAnsi="Times New Roman" w:cs="Times New Roman"/>
          <w:sz w:val="24"/>
          <w:szCs w:val="24"/>
          <w:lang w:val="en-CA"/>
        </w:rPr>
        <w:t xml:space="preserve"> Line.</w:t>
      </w:r>
      <w:r w:rsidR="00A077F7"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The different domains: 1 = Dauphinois-</w:t>
      </w:r>
      <w:r w:rsidR="009C6BA2" w:rsidRPr="006223B9">
        <w:rPr>
          <w:rFonts w:ascii="Times New Roman" w:hAnsi="Times New Roman" w:cs="Times New Roman"/>
          <w:sz w:val="24"/>
          <w:szCs w:val="24"/>
          <w:lang w:val="en-CA"/>
        </w:rPr>
        <w:t>H</w:t>
      </w:r>
      <w:r w:rsidRPr="006223B9">
        <w:rPr>
          <w:rFonts w:ascii="Times New Roman" w:hAnsi="Times New Roman" w:cs="Times New Roman"/>
          <w:sz w:val="24"/>
          <w:szCs w:val="24"/>
          <w:lang w:val="en-CA"/>
        </w:rPr>
        <w:t xml:space="preserve">elvetic domain with the </w:t>
      </w:r>
      <w:proofErr w:type="spellStart"/>
      <w:r w:rsidRPr="006223B9">
        <w:rPr>
          <w:rFonts w:ascii="Times New Roman" w:hAnsi="Times New Roman" w:cs="Times New Roman"/>
          <w:sz w:val="24"/>
          <w:szCs w:val="24"/>
          <w:lang w:val="en-CA"/>
        </w:rPr>
        <w:t>Argentera</w:t>
      </w:r>
      <w:proofErr w:type="spellEnd"/>
      <w:r w:rsidRPr="006223B9">
        <w:rPr>
          <w:rFonts w:ascii="Times New Roman" w:hAnsi="Times New Roman" w:cs="Times New Roman"/>
          <w:sz w:val="24"/>
          <w:szCs w:val="24"/>
          <w:lang w:val="en-CA"/>
        </w:rPr>
        <w:t xml:space="preserve"> (A</w:t>
      </w:r>
      <w:r w:rsidR="00A4709A" w:rsidRPr="006223B9">
        <w:rPr>
          <w:rFonts w:ascii="Times New Roman" w:hAnsi="Times New Roman" w:cs="Times New Roman"/>
          <w:sz w:val="24"/>
          <w:szCs w:val="24"/>
          <w:lang w:val="en-CA"/>
        </w:rPr>
        <w:t>R</w:t>
      </w:r>
      <w:r w:rsidRPr="006223B9">
        <w:rPr>
          <w:rFonts w:ascii="Times New Roman" w:hAnsi="Times New Roman" w:cs="Times New Roman"/>
          <w:sz w:val="24"/>
          <w:szCs w:val="24"/>
          <w:lang w:val="en-CA"/>
        </w:rPr>
        <w:t xml:space="preserve">), </w:t>
      </w:r>
      <w:proofErr w:type="spellStart"/>
      <w:r w:rsidRPr="006223B9">
        <w:rPr>
          <w:rFonts w:ascii="Times New Roman" w:hAnsi="Times New Roman" w:cs="Times New Roman"/>
          <w:sz w:val="24"/>
          <w:szCs w:val="24"/>
          <w:lang w:val="en-CA"/>
        </w:rPr>
        <w:t>Pelvoux</w:t>
      </w:r>
      <w:proofErr w:type="spellEnd"/>
      <w:r w:rsidRPr="006223B9">
        <w:rPr>
          <w:rFonts w:ascii="Times New Roman" w:hAnsi="Times New Roman" w:cs="Times New Roman"/>
          <w:sz w:val="24"/>
          <w:szCs w:val="24"/>
          <w:lang w:val="en-CA"/>
        </w:rPr>
        <w:t xml:space="preserve"> (P), </w:t>
      </w:r>
      <w:proofErr w:type="spellStart"/>
      <w:r w:rsidRPr="006223B9">
        <w:rPr>
          <w:rFonts w:ascii="Times New Roman" w:hAnsi="Times New Roman" w:cs="Times New Roman"/>
          <w:sz w:val="24"/>
          <w:szCs w:val="24"/>
          <w:lang w:val="en-CA"/>
        </w:rPr>
        <w:t>Belledonne</w:t>
      </w:r>
      <w:proofErr w:type="spellEnd"/>
      <w:r w:rsidRPr="006223B9">
        <w:rPr>
          <w:rFonts w:ascii="Times New Roman" w:hAnsi="Times New Roman" w:cs="Times New Roman"/>
          <w:sz w:val="24"/>
          <w:szCs w:val="24"/>
          <w:lang w:val="en-CA"/>
        </w:rPr>
        <w:t xml:space="preserve"> (BD), Mont-Blanc (MB)</w:t>
      </w:r>
      <w:r w:rsidR="009D5D25" w:rsidRPr="006223B9">
        <w:rPr>
          <w:rFonts w:ascii="Times New Roman" w:hAnsi="Times New Roman" w:cs="Times New Roman"/>
          <w:sz w:val="24"/>
          <w:szCs w:val="24"/>
          <w:lang w:val="en-CA"/>
        </w:rPr>
        <w:t>/</w:t>
      </w:r>
      <w:r w:rsidRPr="006223B9">
        <w:rPr>
          <w:rFonts w:ascii="Times New Roman" w:hAnsi="Times New Roman" w:cs="Times New Roman"/>
          <w:sz w:val="24"/>
          <w:szCs w:val="24"/>
          <w:lang w:val="en-CA"/>
        </w:rPr>
        <w:t>Aiguilles-Rouges, Aar-</w:t>
      </w:r>
      <w:proofErr w:type="spellStart"/>
      <w:r w:rsidRPr="006223B9">
        <w:rPr>
          <w:rFonts w:ascii="Times New Roman" w:hAnsi="Times New Roman" w:cs="Times New Roman"/>
          <w:sz w:val="24"/>
          <w:szCs w:val="24"/>
          <w:lang w:val="en-CA"/>
        </w:rPr>
        <w:t>Gothard</w:t>
      </w:r>
      <w:proofErr w:type="spellEnd"/>
      <w:r w:rsidRPr="006223B9">
        <w:rPr>
          <w:rFonts w:ascii="Times New Roman" w:hAnsi="Times New Roman" w:cs="Times New Roman"/>
          <w:sz w:val="24"/>
          <w:szCs w:val="24"/>
          <w:lang w:val="en-CA"/>
        </w:rPr>
        <w:t xml:space="preserve"> (AA-GO) massifs; 2 : Cretaceous-Eocene greenschist and flysch facies metamorphic rocks with the Pre-Alps (PA), </w:t>
      </w:r>
      <w:proofErr w:type="spellStart"/>
      <w:r w:rsidRPr="006223B9">
        <w:rPr>
          <w:rFonts w:ascii="Times New Roman" w:hAnsi="Times New Roman" w:cs="Times New Roman"/>
          <w:sz w:val="24"/>
          <w:szCs w:val="24"/>
          <w:lang w:val="en-CA"/>
        </w:rPr>
        <w:t>Embrunais-Ubaye</w:t>
      </w:r>
      <w:proofErr w:type="spellEnd"/>
      <w:r w:rsidRPr="006223B9">
        <w:rPr>
          <w:rFonts w:ascii="Times New Roman" w:hAnsi="Times New Roman" w:cs="Times New Roman"/>
          <w:sz w:val="24"/>
          <w:szCs w:val="24"/>
          <w:lang w:val="en-CA"/>
        </w:rPr>
        <w:t xml:space="preserve"> (EU) and Alpes-Maritimes (AM); 3 = The outer Pennine domain with the Grand Saint-Bernard area (SB)</w:t>
      </w:r>
      <w:r w:rsidR="005E4FB9" w:rsidRPr="006223B9">
        <w:rPr>
          <w:rFonts w:ascii="Times New Roman" w:hAnsi="Times New Roman" w:cs="Times New Roman"/>
          <w:sz w:val="24"/>
          <w:szCs w:val="24"/>
          <w:lang w:val="en-CA"/>
        </w:rPr>
        <w:t xml:space="preserve"> and the </w:t>
      </w:r>
      <w:proofErr w:type="spellStart"/>
      <w:r w:rsidR="005E4FB9" w:rsidRPr="006223B9">
        <w:rPr>
          <w:rFonts w:ascii="Times New Roman" w:hAnsi="Times New Roman" w:cs="Times New Roman"/>
          <w:sz w:val="24"/>
          <w:szCs w:val="24"/>
          <w:lang w:val="en-CA"/>
        </w:rPr>
        <w:t>Simplo-Tessinoises</w:t>
      </w:r>
      <w:proofErr w:type="spellEnd"/>
      <w:r w:rsidR="005E4FB9" w:rsidRPr="006223B9">
        <w:rPr>
          <w:rFonts w:ascii="Times New Roman" w:hAnsi="Times New Roman" w:cs="Times New Roman"/>
          <w:sz w:val="24"/>
          <w:szCs w:val="24"/>
          <w:lang w:val="en-CA"/>
        </w:rPr>
        <w:t xml:space="preserve"> nappes (STN)</w:t>
      </w:r>
      <w:r w:rsidRPr="006223B9">
        <w:rPr>
          <w:rFonts w:ascii="Times New Roman" w:hAnsi="Times New Roman" w:cs="Times New Roman"/>
          <w:sz w:val="24"/>
          <w:szCs w:val="24"/>
          <w:lang w:val="en-CA"/>
        </w:rPr>
        <w:t xml:space="preserve">; 4 = Piedmont area (light green) with the Alpine meta-ophiolites (dark green) and the </w:t>
      </w:r>
      <w:proofErr w:type="spellStart"/>
      <w:r w:rsidRPr="006223B9">
        <w:rPr>
          <w:rFonts w:ascii="Times New Roman" w:hAnsi="Times New Roman" w:cs="Times New Roman"/>
          <w:sz w:val="24"/>
          <w:szCs w:val="24"/>
          <w:lang w:val="en-CA"/>
        </w:rPr>
        <w:t>Voltri</w:t>
      </w:r>
      <w:proofErr w:type="spellEnd"/>
      <w:r w:rsidRPr="006223B9">
        <w:rPr>
          <w:rFonts w:ascii="Times New Roman" w:hAnsi="Times New Roman" w:cs="Times New Roman"/>
          <w:sz w:val="24"/>
          <w:szCs w:val="24"/>
          <w:lang w:val="en-CA"/>
        </w:rPr>
        <w:t xml:space="preserve"> massif (</w:t>
      </w:r>
      <w:r w:rsidR="00B227EB" w:rsidRPr="006223B9">
        <w:rPr>
          <w:rFonts w:ascii="Times New Roman" w:hAnsi="Times New Roman" w:cs="Times New Roman"/>
          <w:sz w:val="24"/>
          <w:szCs w:val="24"/>
          <w:lang w:val="en-CA"/>
        </w:rPr>
        <w:t>VM</w:t>
      </w:r>
      <w:r w:rsidRPr="006223B9">
        <w:rPr>
          <w:rFonts w:ascii="Times New Roman" w:hAnsi="Times New Roman" w:cs="Times New Roman"/>
          <w:sz w:val="24"/>
          <w:szCs w:val="24"/>
          <w:lang w:val="en-CA"/>
        </w:rPr>
        <w:t>) in Liguria;</w:t>
      </w:r>
      <w:r w:rsidR="00A077F7" w:rsidRPr="006223B9">
        <w:rPr>
          <w:rFonts w:ascii="Times New Roman" w:hAnsi="Times New Roman" w:cs="Times New Roman"/>
          <w:sz w:val="24"/>
          <w:szCs w:val="24"/>
          <w:lang w:val="en-CA"/>
        </w:rPr>
        <w:t xml:space="preserve"> </w:t>
      </w:r>
      <w:r w:rsidRPr="006223B9">
        <w:rPr>
          <w:rFonts w:ascii="Times New Roman" w:hAnsi="Times New Roman" w:cs="Times New Roman"/>
          <w:sz w:val="24"/>
          <w:szCs w:val="24"/>
          <w:lang w:val="en-CA"/>
        </w:rPr>
        <w:t xml:space="preserve">5 = Inner crystalline massifs of the </w:t>
      </w:r>
      <w:proofErr w:type="spellStart"/>
      <w:r w:rsidRPr="006223B9">
        <w:rPr>
          <w:rFonts w:ascii="Times New Roman" w:hAnsi="Times New Roman" w:cs="Times New Roman"/>
          <w:sz w:val="24"/>
          <w:szCs w:val="24"/>
          <w:lang w:val="en-CA"/>
        </w:rPr>
        <w:t>Pennic</w:t>
      </w:r>
      <w:proofErr w:type="spellEnd"/>
      <w:r w:rsidRPr="006223B9">
        <w:rPr>
          <w:rFonts w:ascii="Times New Roman" w:hAnsi="Times New Roman" w:cs="Times New Roman"/>
          <w:sz w:val="24"/>
          <w:szCs w:val="24"/>
          <w:lang w:val="en-CA"/>
        </w:rPr>
        <w:t xml:space="preserve"> domain with Monte Rosa (MR), Gran Paradiso (GP), Dora Maria (DM) and </w:t>
      </w:r>
      <w:proofErr w:type="spellStart"/>
      <w:r w:rsidRPr="006223B9">
        <w:rPr>
          <w:rFonts w:ascii="Times New Roman" w:hAnsi="Times New Roman" w:cs="Times New Roman"/>
          <w:sz w:val="24"/>
          <w:szCs w:val="24"/>
          <w:lang w:val="en-CA"/>
        </w:rPr>
        <w:t>Valosio</w:t>
      </w:r>
      <w:proofErr w:type="spellEnd"/>
      <w:r w:rsidRPr="006223B9">
        <w:rPr>
          <w:rFonts w:ascii="Times New Roman" w:hAnsi="Times New Roman" w:cs="Times New Roman"/>
          <w:sz w:val="24"/>
          <w:szCs w:val="24"/>
          <w:lang w:val="en-CA"/>
        </w:rPr>
        <w:t xml:space="preserve"> (V); 6 = Austro-Alpine domain (</w:t>
      </w:r>
      <w:r w:rsidR="00E9547B" w:rsidRPr="006223B9">
        <w:rPr>
          <w:rFonts w:ascii="Times New Roman" w:hAnsi="Times New Roman" w:cs="Times New Roman"/>
          <w:sz w:val="24"/>
          <w:szCs w:val="24"/>
          <w:lang w:val="en-CA"/>
        </w:rPr>
        <w:t>yellow)</w:t>
      </w:r>
      <w:r w:rsidRPr="006223B9">
        <w:rPr>
          <w:rFonts w:ascii="Times New Roman" w:hAnsi="Times New Roman" w:cs="Times New Roman"/>
          <w:sz w:val="24"/>
          <w:szCs w:val="24"/>
          <w:lang w:val="en-CA"/>
        </w:rPr>
        <w:t xml:space="preserve"> with nappes of Dent Blanche (DB), Monte </w:t>
      </w:r>
      <w:proofErr w:type="spellStart"/>
      <w:r w:rsidRPr="006223B9">
        <w:rPr>
          <w:rFonts w:ascii="Times New Roman" w:hAnsi="Times New Roman" w:cs="Times New Roman"/>
          <w:sz w:val="24"/>
          <w:szCs w:val="24"/>
          <w:lang w:val="en-CA"/>
        </w:rPr>
        <w:t>Emilius</w:t>
      </w:r>
      <w:proofErr w:type="spellEnd"/>
      <w:r w:rsidRPr="006223B9">
        <w:rPr>
          <w:rFonts w:ascii="Times New Roman" w:hAnsi="Times New Roman" w:cs="Times New Roman"/>
          <w:sz w:val="24"/>
          <w:szCs w:val="24"/>
          <w:lang w:val="en-CA"/>
        </w:rPr>
        <w:t xml:space="preserve"> (ME), </w:t>
      </w:r>
      <w:proofErr w:type="spellStart"/>
      <w:r w:rsidRPr="006223B9">
        <w:rPr>
          <w:rFonts w:ascii="Times New Roman" w:hAnsi="Times New Roman" w:cs="Times New Roman"/>
          <w:sz w:val="24"/>
          <w:szCs w:val="24"/>
          <w:lang w:val="en-CA"/>
        </w:rPr>
        <w:t>Sesia</w:t>
      </w:r>
      <w:proofErr w:type="spellEnd"/>
      <w:r w:rsidRPr="006223B9">
        <w:rPr>
          <w:rFonts w:ascii="Times New Roman" w:hAnsi="Times New Roman" w:cs="Times New Roman"/>
          <w:sz w:val="24"/>
          <w:szCs w:val="24"/>
          <w:lang w:val="en-CA"/>
        </w:rPr>
        <w:t xml:space="preserve"> zone (SS), subalpine domain (SA ; </w:t>
      </w:r>
      <w:r w:rsidR="00E9547B" w:rsidRPr="006223B9">
        <w:rPr>
          <w:rFonts w:ascii="Times New Roman" w:hAnsi="Times New Roman" w:cs="Times New Roman"/>
          <w:sz w:val="24"/>
          <w:szCs w:val="24"/>
          <w:lang w:val="en-CA"/>
        </w:rPr>
        <w:t>greenish</w:t>
      </w:r>
      <w:r w:rsidRPr="006223B9">
        <w:rPr>
          <w:rFonts w:ascii="Times New Roman" w:hAnsi="Times New Roman" w:cs="Times New Roman"/>
          <w:sz w:val="24"/>
          <w:szCs w:val="24"/>
          <w:lang w:val="en-CA"/>
        </w:rPr>
        <w:t>); 7 = Swiss molasses (</w:t>
      </w:r>
      <w:r w:rsidR="009D5D25" w:rsidRPr="006223B9">
        <w:rPr>
          <w:rFonts w:ascii="Times New Roman" w:hAnsi="Times New Roman" w:cs="Times New Roman"/>
          <w:sz w:val="24"/>
          <w:szCs w:val="24"/>
          <w:lang w:val="en-CA"/>
        </w:rPr>
        <w:t>SM</w:t>
      </w:r>
      <w:r w:rsidRPr="006223B9">
        <w:rPr>
          <w:rFonts w:ascii="Times New Roman" w:hAnsi="Times New Roman" w:cs="Times New Roman"/>
          <w:sz w:val="24"/>
          <w:szCs w:val="24"/>
          <w:lang w:val="en-CA"/>
        </w:rPr>
        <w:t>) and Po molassic plain; 8 = thrust zone and fault; 9 = andradite garnet showing; 10 = City.</w:t>
      </w:r>
    </w:p>
    <w:p w:rsidR="00BD1977" w:rsidRPr="006223B9" w:rsidRDefault="00BD1977" w:rsidP="00D40F76">
      <w:pPr>
        <w:tabs>
          <w:tab w:val="left" w:pos="5292"/>
        </w:tabs>
        <w:spacing w:after="0" w:line="480" w:lineRule="auto"/>
        <w:jc w:val="both"/>
        <w:rPr>
          <w:rFonts w:ascii="Times New Roman" w:hAnsi="Times New Roman" w:cs="Times New Roman"/>
          <w:b/>
          <w:sz w:val="24"/>
          <w:szCs w:val="24"/>
          <w:lang w:val="en-CA"/>
        </w:rPr>
      </w:pPr>
    </w:p>
    <w:p w:rsidR="00BD1977" w:rsidRPr="006223B9" w:rsidRDefault="00BD1977" w:rsidP="00D40F76">
      <w:pPr>
        <w:tabs>
          <w:tab w:val="left" w:pos="5292"/>
        </w:tabs>
        <w:spacing w:after="0" w:line="480" w:lineRule="auto"/>
        <w:jc w:val="both"/>
        <w:rPr>
          <w:rFonts w:ascii="Times New Roman" w:hAnsi="Times New Roman" w:cs="Times New Roman"/>
          <w:sz w:val="24"/>
          <w:szCs w:val="24"/>
          <w:lang w:val="en-CA"/>
        </w:rPr>
      </w:pPr>
      <w:r w:rsidRPr="006223B9">
        <w:rPr>
          <w:rFonts w:ascii="Times New Roman" w:hAnsi="Times New Roman" w:cs="Times New Roman"/>
          <w:b/>
          <w:sz w:val="24"/>
          <w:szCs w:val="24"/>
          <w:lang w:val="en-CA"/>
        </w:rPr>
        <w:t>Fig. 2</w:t>
      </w:r>
      <w:r w:rsidRPr="006223B9">
        <w:rPr>
          <w:rFonts w:ascii="Times New Roman" w:hAnsi="Times New Roman" w:cs="Times New Roman"/>
          <w:sz w:val="24"/>
          <w:szCs w:val="24"/>
          <w:lang w:val="en-CA"/>
        </w:rPr>
        <w:t>. (a) Andradite</w:t>
      </w:r>
      <w:r w:rsidR="0014135D" w:rsidRPr="006223B9">
        <w:rPr>
          <w:rFonts w:ascii="Times New Roman" w:hAnsi="Times New Roman" w:cs="Times New Roman"/>
          <w:sz w:val="24"/>
          <w:szCs w:val="24"/>
          <w:lang w:val="en-CA"/>
        </w:rPr>
        <w:t xml:space="preserve"> garnet</w:t>
      </w:r>
      <w:r w:rsidRPr="006223B9">
        <w:rPr>
          <w:rFonts w:ascii="Times New Roman" w:hAnsi="Times New Roman" w:cs="Times New Roman"/>
          <w:sz w:val="24"/>
          <w:szCs w:val="24"/>
          <w:lang w:val="en-CA"/>
        </w:rPr>
        <w:t xml:space="preserve">, topazolite variety. Val </w:t>
      </w:r>
      <w:proofErr w:type="spellStart"/>
      <w:r w:rsidRPr="006223B9">
        <w:rPr>
          <w:rFonts w:ascii="Times New Roman" w:hAnsi="Times New Roman" w:cs="Times New Roman"/>
          <w:sz w:val="24"/>
          <w:szCs w:val="24"/>
          <w:lang w:val="en-CA"/>
        </w:rPr>
        <w:t>d'Ala</w:t>
      </w:r>
      <w:proofErr w:type="spellEnd"/>
      <w:r w:rsidRPr="006223B9">
        <w:rPr>
          <w:rFonts w:ascii="Times New Roman" w:hAnsi="Times New Roman" w:cs="Times New Roman"/>
          <w:sz w:val="24"/>
          <w:szCs w:val="24"/>
          <w:lang w:val="en-CA"/>
        </w:rPr>
        <w:t xml:space="preserve">, Piedmont, Italy. Collection </w:t>
      </w:r>
      <w:r w:rsidR="0014135D" w:rsidRPr="006223B9">
        <w:rPr>
          <w:rFonts w:ascii="Times New Roman" w:hAnsi="Times New Roman" w:cs="Times New Roman"/>
          <w:sz w:val="24"/>
          <w:szCs w:val="24"/>
          <w:lang w:val="en-CA"/>
        </w:rPr>
        <w:t xml:space="preserve">Museum </w:t>
      </w:r>
      <w:r w:rsidRPr="006223B9">
        <w:rPr>
          <w:rFonts w:ascii="Times New Roman" w:hAnsi="Times New Roman" w:cs="Times New Roman"/>
          <w:sz w:val="24"/>
          <w:szCs w:val="24"/>
          <w:lang w:val="en-CA"/>
        </w:rPr>
        <w:t xml:space="preserve">Mines Paris Tech. N°47067. Width of image 8 cm. (b) </w:t>
      </w:r>
      <w:r w:rsidR="0014135D" w:rsidRPr="006223B9">
        <w:rPr>
          <w:rFonts w:ascii="Times New Roman" w:hAnsi="Times New Roman" w:cs="Times New Roman"/>
          <w:sz w:val="24"/>
          <w:szCs w:val="24"/>
          <w:lang w:val="en-CA"/>
        </w:rPr>
        <w:t xml:space="preserve">Green garnet andradite associated with fibrous </w:t>
      </w:r>
      <w:r w:rsidR="0096330C" w:rsidRPr="006223B9">
        <w:rPr>
          <w:rFonts w:ascii="Times New Roman" w:hAnsi="Times New Roman" w:cs="Times New Roman"/>
          <w:sz w:val="24"/>
          <w:szCs w:val="24"/>
          <w:lang w:val="en-CA"/>
        </w:rPr>
        <w:t xml:space="preserve">white </w:t>
      </w:r>
      <w:r w:rsidR="0014135D" w:rsidRPr="006223B9">
        <w:rPr>
          <w:rFonts w:ascii="Times New Roman" w:hAnsi="Times New Roman" w:cs="Times New Roman"/>
          <w:sz w:val="24"/>
          <w:szCs w:val="24"/>
          <w:lang w:val="en-CA"/>
        </w:rPr>
        <w:t>asbestos. Mont Rose, Valais, Switzerland. Collection Museum Mines Paris Tech. N°5880. Image width 5 cm. Photo</w:t>
      </w:r>
      <w:r w:rsidR="009C6BA2" w:rsidRPr="006223B9">
        <w:rPr>
          <w:rFonts w:ascii="Times New Roman" w:hAnsi="Times New Roman" w:cs="Times New Roman"/>
          <w:sz w:val="24"/>
          <w:szCs w:val="24"/>
          <w:lang w:val="en-CA"/>
        </w:rPr>
        <w:t>graph</w:t>
      </w:r>
      <w:r w:rsidR="00B7547E" w:rsidRPr="006223B9">
        <w:rPr>
          <w:rFonts w:ascii="Times New Roman" w:hAnsi="Times New Roman" w:cs="Times New Roman"/>
          <w:sz w:val="24"/>
          <w:szCs w:val="24"/>
          <w:lang w:val="en-CA"/>
        </w:rPr>
        <w:t>s</w:t>
      </w:r>
      <w:r w:rsidR="009C6BA2" w:rsidRPr="006223B9">
        <w:rPr>
          <w:rFonts w:ascii="Times New Roman" w:hAnsi="Times New Roman" w:cs="Times New Roman"/>
          <w:sz w:val="24"/>
          <w:szCs w:val="24"/>
          <w:lang w:val="en-CA"/>
        </w:rPr>
        <w:t>:</w:t>
      </w:r>
      <w:r w:rsidR="0014135D" w:rsidRPr="006223B9">
        <w:rPr>
          <w:rFonts w:ascii="Times New Roman" w:hAnsi="Times New Roman" w:cs="Times New Roman"/>
          <w:sz w:val="24"/>
          <w:szCs w:val="24"/>
          <w:lang w:val="en-CA"/>
        </w:rPr>
        <w:t xml:space="preserve"> G. Giuliani.</w:t>
      </w:r>
    </w:p>
    <w:p w:rsidR="0014135D" w:rsidRPr="006223B9" w:rsidRDefault="0014135D" w:rsidP="00D40F76">
      <w:pPr>
        <w:tabs>
          <w:tab w:val="left" w:pos="5292"/>
        </w:tabs>
        <w:spacing w:after="0" w:line="480" w:lineRule="auto"/>
        <w:jc w:val="both"/>
        <w:rPr>
          <w:rFonts w:ascii="Times New Roman" w:hAnsi="Times New Roman" w:cs="Times New Roman"/>
          <w:b/>
          <w:sz w:val="24"/>
          <w:szCs w:val="24"/>
          <w:lang w:val="en-CA"/>
        </w:rPr>
      </w:pPr>
    </w:p>
    <w:p w:rsidR="00F6663F" w:rsidRPr="006223B9" w:rsidRDefault="00EB4B12" w:rsidP="00D40F76">
      <w:pPr>
        <w:tabs>
          <w:tab w:val="left" w:pos="5292"/>
        </w:tabs>
        <w:spacing w:after="0" w:line="480" w:lineRule="auto"/>
        <w:jc w:val="both"/>
        <w:rPr>
          <w:rFonts w:ascii="Times New Roman" w:hAnsi="Times New Roman" w:cs="Times New Roman"/>
          <w:sz w:val="24"/>
          <w:szCs w:val="24"/>
          <w:lang w:val="en-CA"/>
        </w:rPr>
      </w:pPr>
      <w:r w:rsidRPr="006223B9">
        <w:rPr>
          <w:rFonts w:ascii="Times New Roman" w:hAnsi="Times New Roman" w:cs="Times New Roman"/>
          <w:b/>
          <w:sz w:val="24"/>
          <w:szCs w:val="24"/>
          <w:lang w:val="en-CA"/>
        </w:rPr>
        <w:lastRenderedPageBreak/>
        <w:t>Fig</w:t>
      </w:r>
      <w:r w:rsidR="00A077F7" w:rsidRPr="006223B9">
        <w:rPr>
          <w:rFonts w:ascii="Times New Roman" w:hAnsi="Times New Roman" w:cs="Times New Roman"/>
          <w:b/>
          <w:sz w:val="24"/>
          <w:szCs w:val="24"/>
          <w:lang w:val="en-CA"/>
        </w:rPr>
        <w:t xml:space="preserve">. </w:t>
      </w:r>
      <w:r w:rsidR="00BD1977" w:rsidRPr="006223B9">
        <w:rPr>
          <w:rFonts w:ascii="Times New Roman" w:hAnsi="Times New Roman" w:cs="Times New Roman"/>
          <w:b/>
          <w:sz w:val="24"/>
          <w:szCs w:val="24"/>
          <w:lang w:val="en-CA"/>
        </w:rPr>
        <w:t>3</w:t>
      </w:r>
      <w:r w:rsidR="00094344" w:rsidRPr="006223B9">
        <w:rPr>
          <w:rFonts w:ascii="Times New Roman" w:hAnsi="Times New Roman" w:cs="Times New Roman"/>
          <w:b/>
          <w:sz w:val="24"/>
          <w:szCs w:val="24"/>
          <w:lang w:val="en-CA"/>
        </w:rPr>
        <w:t>.</w:t>
      </w:r>
      <w:r w:rsidRPr="006223B9">
        <w:rPr>
          <w:rFonts w:ascii="Times New Roman" w:hAnsi="Times New Roman" w:cs="Times New Roman"/>
          <w:sz w:val="24"/>
          <w:szCs w:val="24"/>
          <w:lang w:val="en-CA"/>
        </w:rPr>
        <w:t xml:space="preserve"> Geological section of the Pic de la </w:t>
      </w:r>
      <w:proofErr w:type="spellStart"/>
      <w:r w:rsidRPr="006223B9">
        <w:rPr>
          <w:rFonts w:ascii="Times New Roman" w:hAnsi="Times New Roman" w:cs="Times New Roman"/>
          <w:sz w:val="24"/>
          <w:szCs w:val="24"/>
          <w:lang w:val="en-CA"/>
        </w:rPr>
        <w:t>Farnéiréta</w:t>
      </w:r>
      <w:proofErr w:type="spellEnd"/>
      <w:r w:rsidRPr="006223B9">
        <w:rPr>
          <w:rFonts w:ascii="Times New Roman" w:hAnsi="Times New Roman" w:cs="Times New Roman"/>
          <w:sz w:val="24"/>
          <w:szCs w:val="24"/>
          <w:lang w:val="en-CA"/>
        </w:rPr>
        <w:t xml:space="preserve"> ophiolitic series (</w:t>
      </w:r>
      <w:proofErr w:type="spellStart"/>
      <w:r w:rsidR="00286674" w:rsidRPr="006223B9">
        <w:rPr>
          <w:rFonts w:ascii="Times New Roman" w:hAnsi="Times New Roman" w:cs="Times New Roman"/>
          <w:sz w:val="24"/>
          <w:szCs w:val="24"/>
          <w:lang w:val="en-CA"/>
        </w:rPr>
        <w:t>Aigue</w:t>
      </w:r>
      <w:proofErr w:type="spellEnd"/>
      <w:r w:rsidR="00286674" w:rsidRPr="006223B9">
        <w:rPr>
          <w:rFonts w:ascii="Times New Roman" w:hAnsi="Times New Roman" w:cs="Times New Roman"/>
          <w:sz w:val="24"/>
          <w:szCs w:val="24"/>
          <w:lang w:val="en-CA"/>
        </w:rPr>
        <w:t xml:space="preserve"> Blanche Upriver Circus</w:t>
      </w:r>
      <w:r w:rsidRPr="006223B9">
        <w:rPr>
          <w:rFonts w:ascii="Times New Roman" w:hAnsi="Times New Roman" w:cs="Times New Roman"/>
          <w:sz w:val="24"/>
          <w:szCs w:val="24"/>
          <w:lang w:val="en-CA"/>
        </w:rPr>
        <w:t xml:space="preserve">), showing the formations of the Col de la Noire, essentially </w:t>
      </w:r>
      <w:proofErr w:type="spellStart"/>
      <w:r w:rsidRPr="006223B9">
        <w:rPr>
          <w:rFonts w:ascii="Times New Roman" w:hAnsi="Times New Roman" w:cs="Times New Roman"/>
          <w:sz w:val="24"/>
          <w:szCs w:val="24"/>
          <w:lang w:val="en-CA"/>
        </w:rPr>
        <w:t>serpentinized</w:t>
      </w:r>
      <w:proofErr w:type="spellEnd"/>
      <w:r w:rsidRPr="006223B9">
        <w:rPr>
          <w:rFonts w:ascii="Times New Roman" w:hAnsi="Times New Roman" w:cs="Times New Roman"/>
          <w:sz w:val="24"/>
          <w:szCs w:val="24"/>
          <w:lang w:val="en-CA"/>
        </w:rPr>
        <w:t xml:space="preserve"> peridotites directly covered by pelagic or brecciated sediments (</w:t>
      </w:r>
      <w:proofErr w:type="spellStart"/>
      <w:r w:rsidRPr="006223B9">
        <w:rPr>
          <w:rFonts w:ascii="Times New Roman" w:hAnsi="Times New Roman" w:cs="Times New Roman"/>
          <w:sz w:val="24"/>
          <w:szCs w:val="24"/>
          <w:lang w:val="en-CA"/>
        </w:rPr>
        <w:t>Lagabrielle</w:t>
      </w:r>
      <w:proofErr w:type="spellEnd"/>
      <w:r w:rsidRPr="006223B9">
        <w:rPr>
          <w:rFonts w:ascii="Times New Roman" w:hAnsi="Times New Roman" w:cs="Times New Roman"/>
          <w:sz w:val="24"/>
          <w:szCs w:val="24"/>
          <w:lang w:val="en-CA"/>
        </w:rPr>
        <w:t xml:space="preserve"> 1987 in </w:t>
      </w:r>
      <w:proofErr w:type="spellStart"/>
      <w:r w:rsidRPr="006223B9">
        <w:rPr>
          <w:rFonts w:ascii="Times New Roman" w:hAnsi="Times New Roman" w:cs="Times New Roman"/>
          <w:sz w:val="24"/>
          <w:szCs w:val="24"/>
          <w:lang w:val="en-CA"/>
        </w:rPr>
        <w:t>Tricart</w:t>
      </w:r>
      <w:proofErr w:type="spellEnd"/>
      <w:r w:rsidRPr="006223B9">
        <w:rPr>
          <w:rFonts w:ascii="Times New Roman" w:hAnsi="Times New Roman" w:cs="Times New Roman"/>
          <w:sz w:val="24"/>
          <w:szCs w:val="24"/>
          <w:lang w:val="en-CA"/>
        </w:rPr>
        <w:t xml:space="preserve"> 2003). The titaniferous andradite garnet showings are located in a </w:t>
      </w:r>
      <w:proofErr w:type="spellStart"/>
      <w:r w:rsidRPr="006223B9">
        <w:rPr>
          <w:rFonts w:ascii="Times New Roman" w:hAnsi="Times New Roman" w:cs="Times New Roman"/>
          <w:sz w:val="24"/>
          <w:szCs w:val="24"/>
          <w:lang w:val="en-CA"/>
        </w:rPr>
        <w:t>metagabbro</w:t>
      </w:r>
      <w:proofErr w:type="spellEnd"/>
      <w:r w:rsidRPr="006223B9">
        <w:rPr>
          <w:rFonts w:ascii="Times New Roman" w:hAnsi="Times New Roman" w:cs="Times New Roman"/>
          <w:sz w:val="24"/>
          <w:szCs w:val="24"/>
          <w:lang w:val="en-CA"/>
        </w:rPr>
        <w:t>-serpentinite contact zone (not visible on the section plan).</w:t>
      </w:r>
    </w:p>
    <w:p w:rsidR="0014135D" w:rsidRPr="006223B9" w:rsidRDefault="0014135D" w:rsidP="00D40F76">
      <w:pPr>
        <w:tabs>
          <w:tab w:val="left" w:pos="5292"/>
        </w:tabs>
        <w:spacing w:after="0" w:line="480" w:lineRule="auto"/>
        <w:jc w:val="both"/>
        <w:rPr>
          <w:rFonts w:ascii="Times New Roman" w:hAnsi="Times New Roman" w:cs="Times New Roman"/>
          <w:b/>
          <w:sz w:val="24"/>
          <w:szCs w:val="24"/>
          <w:lang w:val="en-CA"/>
        </w:rPr>
      </w:pPr>
    </w:p>
    <w:p w:rsidR="00EB4B12" w:rsidRPr="006223B9" w:rsidRDefault="00EB4B12" w:rsidP="00D40F76">
      <w:pPr>
        <w:tabs>
          <w:tab w:val="left" w:pos="5292"/>
        </w:tabs>
        <w:spacing w:after="0" w:line="480" w:lineRule="auto"/>
        <w:jc w:val="both"/>
        <w:rPr>
          <w:rFonts w:ascii="Times New Roman" w:hAnsi="Times New Roman" w:cs="Times New Roman"/>
          <w:sz w:val="24"/>
          <w:szCs w:val="24"/>
          <w:lang w:val="en-CA"/>
        </w:rPr>
      </w:pPr>
      <w:r w:rsidRPr="006223B9">
        <w:rPr>
          <w:rFonts w:ascii="Times New Roman" w:hAnsi="Times New Roman" w:cs="Times New Roman"/>
          <w:b/>
          <w:sz w:val="24"/>
          <w:szCs w:val="24"/>
          <w:lang w:val="en-CA"/>
        </w:rPr>
        <w:t>Fig</w:t>
      </w:r>
      <w:r w:rsidR="00A077F7" w:rsidRPr="006223B9">
        <w:rPr>
          <w:rFonts w:ascii="Times New Roman" w:hAnsi="Times New Roman" w:cs="Times New Roman"/>
          <w:b/>
          <w:sz w:val="24"/>
          <w:szCs w:val="24"/>
          <w:lang w:val="en-CA"/>
        </w:rPr>
        <w:t>.</w:t>
      </w:r>
      <w:r w:rsidRPr="006223B9">
        <w:rPr>
          <w:rFonts w:ascii="Times New Roman" w:hAnsi="Times New Roman" w:cs="Times New Roman"/>
          <w:b/>
          <w:sz w:val="24"/>
          <w:szCs w:val="24"/>
          <w:lang w:val="en-CA"/>
        </w:rPr>
        <w:t xml:space="preserve"> </w:t>
      </w:r>
      <w:r w:rsidR="00BD1977" w:rsidRPr="006223B9">
        <w:rPr>
          <w:rFonts w:ascii="Times New Roman" w:hAnsi="Times New Roman" w:cs="Times New Roman"/>
          <w:b/>
          <w:sz w:val="24"/>
          <w:szCs w:val="24"/>
          <w:lang w:val="en-CA"/>
        </w:rPr>
        <w:t>4</w:t>
      </w:r>
      <w:r w:rsidRPr="006223B9">
        <w:rPr>
          <w:rFonts w:ascii="Times New Roman" w:hAnsi="Times New Roman" w:cs="Times New Roman"/>
          <w:b/>
          <w:sz w:val="24"/>
          <w:szCs w:val="24"/>
          <w:lang w:val="en-CA"/>
        </w:rPr>
        <w:t>.</w:t>
      </w:r>
      <w:r w:rsidRPr="006223B9">
        <w:rPr>
          <w:rFonts w:ascii="Times New Roman" w:hAnsi="Times New Roman" w:cs="Times New Roman"/>
          <w:sz w:val="24"/>
          <w:szCs w:val="24"/>
          <w:lang w:val="en-CA"/>
        </w:rPr>
        <w:t xml:space="preserve"> </w:t>
      </w:r>
      <w:r w:rsidR="0031598C" w:rsidRPr="006223B9">
        <w:rPr>
          <w:rFonts w:ascii="Times New Roman" w:hAnsi="Times New Roman" w:cs="Times New Roman"/>
          <w:sz w:val="24"/>
          <w:szCs w:val="24"/>
          <w:lang w:val="en-CA"/>
        </w:rPr>
        <w:t xml:space="preserve">BSE images of </w:t>
      </w:r>
      <w:proofErr w:type="spellStart"/>
      <w:r w:rsidRPr="006223B9">
        <w:rPr>
          <w:rFonts w:ascii="Times New Roman" w:hAnsi="Times New Roman" w:cs="Times New Roman"/>
          <w:sz w:val="24"/>
          <w:szCs w:val="24"/>
          <w:lang w:val="en-CA"/>
        </w:rPr>
        <w:t>Chamrousse</w:t>
      </w:r>
      <w:proofErr w:type="spellEnd"/>
      <w:r w:rsidRPr="006223B9">
        <w:rPr>
          <w:rFonts w:ascii="Times New Roman" w:hAnsi="Times New Roman" w:cs="Times New Roman"/>
          <w:sz w:val="24"/>
          <w:szCs w:val="24"/>
          <w:lang w:val="en-CA"/>
        </w:rPr>
        <w:t xml:space="preserve"> demantoid. </w:t>
      </w:r>
      <w:r w:rsidR="00A077F7" w:rsidRPr="006223B9">
        <w:rPr>
          <w:rFonts w:ascii="Times New Roman" w:hAnsi="Times New Roman" w:cs="Times New Roman"/>
          <w:sz w:val="24"/>
          <w:szCs w:val="24"/>
          <w:lang w:val="en-CA"/>
        </w:rPr>
        <w:t>(a)</w:t>
      </w:r>
      <w:r w:rsidRPr="006223B9">
        <w:rPr>
          <w:rFonts w:ascii="Times New Roman" w:hAnsi="Times New Roman" w:cs="Times New Roman"/>
          <w:sz w:val="24"/>
          <w:szCs w:val="24"/>
          <w:lang w:val="en-CA"/>
        </w:rPr>
        <w:t xml:space="preserve"> </w:t>
      </w:r>
      <w:proofErr w:type="spellStart"/>
      <w:r w:rsidRPr="006223B9">
        <w:rPr>
          <w:rFonts w:ascii="Times New Roman" w:hAnsi="Times New Roman" w:cs="Times New Roman"/>
          <w:sz w:val="24"/>
          <w:szCs w:val="24"/>
          <w:lang w:val="en-CA"/>
        </w:rPr>
        <w:t>Chromiferous</w:t>
      </w:r>
      <w:proofErr w:type="spellEnd"/>
      <w:r w:rsidRPr="006223B9">
        <w:rPr>
          <w:rFonts w:ascii="Times New Roman" w:hAnsi="Times New Roman" w:cs="Times New Roman"/>
          <w:sz w:val="24"/>
          <w:szCs w:val="24"/>
          <w:lang w:val="en-CA"/>
        </w:rPr>
        <w:t xml:space="preserve"> andradite garnet crystals (</w:t>
      </w:r>
      <w:proofErr w:type="spellStart"/>
      <w:r w:rsidRPr="006223B9">
        <w:rPr>
          <w:rFonts w:ascii="Times New Roman" w:hAnsi="Times New Roman" w:cs="Times New Roman"/>
          <w:sz w:val="24"/>
          <w:szCs w:val="24"/>
          <w:lang w:val="en-CA"/>
        </w:rPr>
        <w:t>Adr</w:t>
      </w:r>
      <w:proofErr w:type="spellEnd"/>
      <w:r w:rsidRPr="006223B9">
        <w:rPr>
          <w:rFonts w:ascii="Times New Roman" w:hAnsi="Times New Roman" w:cs="Times New Roman"/>
          <w:sz w:val="24"/>
          <w:szCs w:val="24"/>
          <w:lang w:val="en-CA"/>
        </w:rPr>
        <w:t xml:space="preserve">) with micro-inclusions of </w:t>
      </w:r>
      <w:proofErr w:type="spellStart"/>
      <w:r w:rsidRPr="006223B9">
        <w:rPr>
          <w:rFonts w:ascii="Times New Roman" w:hAnsi="Times New Roman" w:cs="Times New Roman"/>
          <w:sz w:val="24"/>
          <w:szCs w:val="24"/>
          <w:lang w:val="en-CA"/>
        </w:rPr>
        <w:t>chromiferous</w:t>
      </w:r>
      <w:proofErr w:type="spellEnd"/>
      <w:r w:rsidRPr="006223B9">
        <w:rPr>
          <w:rFonts w:ascii="Times New Roman" w:hAnsi="Times New Roman" w:cs="Times New Roman"/>
          <w:sz w:val="24"/>
          <w:szCs w:val="24"/>
          <w:lang w:val="en-CA"/>
        </w:rPr>
        <w:t xml:space="preserve"> magnetite (Mag) in their </w:t>
      </w:r>
      <w:r w:rsidR="00A4709A" w:rsidRPr="006223B9">
        <w:rPr>
          <w:rFonts w:ascii="Times New Roman" w:hAnsi="Times New Roman" w:cs="Times New Roman"/>
          <w:sz w:val="24"/>
          <w:szCs w:val="24"/>
          <w:lang w:val="en-CA"/>
        </w:rPr>
        <w:t xml:space="preserve">Ni-bearing </w:t>
      </w:r>
      <w:r w:rsidRPr="006223B9">
        <w:rPr>
          <w:rFonts w:ascii="Times New Roman" w:hAnsi="Times New Roman" w:cs="Times New Roman"/>
          <w:sz w:val="24"/>
          <w:szCs w:val="24"/>
          <w:lang w:val="en-CA"/>
        </w:rPr>
        <w:t xml:space="preserve">tremolite gangue (Tr). </w:t>
      </w:r>
      <w:r w:rsidR="00A077F7" w:rsidRPr="006223B9">
        <w:rPr>
          <w:rFonts w:ascii="Times New Roman" w:hAnsi="Times New Roman" w:cs="Times New Roman"/>
          <w:sz w:val="24"/>
          <w:szCs w:val="24"/>
          <w:lang w:val="en-CA"/>
        </w:rPr>
        <w:t>(b)</w:t>
      </w:r>
      <w:r w:rsidRPr="006223B9">
        <w:rPr>
          <w:rFonts w:ascii="Times New Roman" w:hAnsi="Times New Roman" w:cs="Times New Roman"/>
          <w:sz w:val="24"/>
          <w:szCs w:val="24"/>
          <w:lang w:val="en-CA"/>
        </w:rPr>
        <w:t xml:space="preserve"> Aluminous </w:t>
      </w:r>
      <w:proofErr w:type="spellStart"/>
      <w:r w:rsidRPr="006223B9">
        <w:rPr>
          <w:rFonts w:ascii="Times New Roman" w:hAnsi="Times New Roman" w:cs="Times New Roman"/>
          <w:sz w:val="24"/>
          <w:szCs w:val="24"/>
          <w:lang w:val="en-CA"/>
        </w:rPr>
        <w:t>magnesiochromite</w:t>
      </w:r>
      <w:proofErr w:type="spellEnd"/>
      <w:r w:rsidRPr="006223B9">
        <w:rPr>
          <w:rFonts w:ascii="Times New Roman" w:hAnsi="Times New Roman" w:cs="Times New Roman"/>
          <w:sz w:val="24"/>
          <w:szCs w:val="24"/>
          <w:lang w:val="en-CA"/>
        </w:rPr>
        <w:t xml:space="preserve"> (</w:t>
      </w:r>
      <w:proofErr w:type="spellStart"/>
      <w:r w:rsidRPr="006223B9">
        <w:rPr>
          <w:rFonts w:ascii="Times New Roman" w:hAnsi="Times New Roman" w:cs="Times New Roman"/>
          <w:sz w:val="24"/>
          <w:szCs w:val="24"/>
          <w:lang w:val="en-CA"/>
        </w:rPr>
        <w:t>Chr</w:t>
      </w:r>
      <w:proofErr w:type="spellEnd"/>
      <w:r w:rsidRPr="006223B9">
        <w:rPr>
          <w:rFonts w:ascii="Times New Roman" w:hAnsi="Times New Roman" w:cs="Times New Roman"/>
          <w:sz w:val="24"/>
          <w:szCs w:val="24"/>
          <w:lang w:val="en-CA"/>
        </w:rPr>
        <w:t xml:space="preserve">) and </w:t>
      </w:r>
      <w:proofErr w:type="spellStart"/>
      <w:r w:rsidRPr="006223B9">
        <w:rPr>
          <w:rFonts w:ascii="Times New Roman" w:hAnsi="Times New Roman" w:cs="Times New Roman"/>
          <w:sz w:val="24"/>
          <w:szCs w:val="24"/>
          <w:lang w:val="en-CA"/>
        </w:rPr>
        <w:t>clinochlore</w:t>
      </w:r>
      <w:proofErr w:type="spellEnd"/>
      <w:r w:rsidRPr="006223B9">
        <w:rPr>
          <w:rFonts w:ascii="Times New Roman" w:hAnsi="Times New Roman" w:cs="Times New Roman"/>
          <w:sz w:val="24"/>
          <w:szCs w:val="24"/>
          <w:lang w:val="en-CA"/>
        </w:rPr>
        <w:t xml:space="preserve"> (</w:t>
      </w:r>
      <w:proofErr w:type="spellStart"/>
      <w:r w:rsidRPr="006223B9">
        <w:rPr>
          <w:rFonts w:ascii="Times New Roman" w:hAnsi="Times New Roman" w:cs="Times New Roman"/>
          <w:sz w:val="24"/>
          <w:szCs w:val="24"/>
          <w:lang w:val="en-CA"/>
        </w:rPr>
        <w:t>Clc</w:t>
      </w:r>
      <w:proofErr w:type="spellEnd"/>
      <w:r w:rsidRPr="006223B9">
        <w:rPr>
          <w:rFonts w:ascii="Times New Roman" w:hAnsi="Times New Roman" w:cs="Times New Roman"/>
          <w:sz w:val="24"/>
          <w:szCs w:val="24"/>
          <w:lang w:val="en-CA"/>
        </w:rPr>
        <w:t xml:space="preserve">) inclusions trapped by </w:t>
      </w:r>
      <w:proofErr w:type="spellStart"/>
      <w:r w:rsidRPr="006223B9">
        <w:rPr>
          <w:rFonts w:ascii="Times New Roman" w:hAnsi="Times New Roman" w:cs="Times New Roman"/>
          <w:sz w:val="24"/>
          <w:szCs w:val="24"/>
          <w:lang w:val="en-CA"/>
        </w:rPr>
        <w:t>chromiferous</w:t>
      </w:r>
      <w:proofErr w:type="spellEnd"/>
      <w:r w:rsidRPr="006223B9">
        <w:rPr>
          <w:rFonts w:ascii="Times New Roman" w:hAnsi="Times New Roman" w:cs="Times New Roman"/>
          <w:sz w:val="24"/>
          <w:szCs w:val="24"/>
          <w:lang w:val="en-CA"/>
        </w:rPr>
        <w:t xml:space="preserve"> garnet (</w:t>
      </w:r>
      <w:proofErr w:type="spellStart"/>
      <w:r w:rsidRPr="006223B9">
        <w:rPr>
          <w:rFonts w:ascii="Times New Roman" w:hAnsi="Times New Roman" w:cs="Times New Roman"/>
          <w:sz w:val="24"/>
          <w:szCs w:val="24"/>
          <w:lang w:val="en-CA"/>
        </w:rPr>
        <w:t>Adr</w:t>
      </w:r>
      <w:proofErr w:type="spellEnd"/>
      <w:r w:rsidRPr="006223B9">
        <w:rPr>
          <w:rFonts w:ascii="Times New Roman" w:hAnsi="Times New Roman" w:cs="Times New Roman"/>
          <w:sz w:val="24"/>
          <w:szCs w:val="24"/>
          <w:lang w:val="en-CA"/>
        </w:rPr>
        <w:t xml:space="preserve">). Chromite destabilizes into </w:t>
      </w:r>
      <w:r w:rsidR="00094344" w:rsidRPr="006223B9">
        <w:rPr>
          <w:rFonts w:ascii="Times New Roman" w:hAnsi="Times New Roman" w:cs="Times New Roman"/>
          <w:sz w:val="24"/>
          <w:szCs w:val="24"/>
          <w:lang w:val="en-CA"/>
        </w:rPr>
        <w:t xml:space="preserve">Cr-bearing </w:t>
      </w:r>
      <w:r w:rsidRPr="006223B9">
        <w:rPr>
          <w:rFonts w:ascii="Times New Roman" w:hAnsi="Times New Roman" w:cs="Times New Roman"/>
          <w:sz w:val="24"/>
          <w:szCs w:val="24"/>
          <w:lang w:val="en-CA"/>
        </w:rPr>
        <w:t xml:space="preserve">magnetite (Mag). </w:t>
      </w:r>
      <w:r w:rsidR="00A077F7" w:rsidRPr="006223B9">
        <w:rPr>
          <w:rFonts w:ascii="Times New Roman" w:hAnsi="Times New Roman" w:cs="Times New Roman"/>
          <w:sz w:val="24"/>
          <w:szCs w:val="24"/>
          <w:lang w:val="en-CA"/>
        </w:rPr>
        <w:t>(c)</w:t>
      </w:r>
      <w:r w:rsidRPr="006223B9">
        <w:rPr>
          <w:rFonts w:ascii="Times New Roman" w:hAnsi="Times New Roman" w:cs="Times New Roman"/>
          <w:sz w:val="24"/>
          <w:szCs w:val="24"/>
          <w:lang w:val="en-CA"/>
        </w:rPr>
        <w:t xml:space="preserve"> Zoned andradite garnet (</w:t>
      </w:r>
      <w:proofErr w:type="spellStart"/>
      <w:r w:rsidRPr="006223B9">
        <w:rPr>
          <w:rFonts w:ascii="Times New Roman" w:hAnsi="Times New Roman" w:cs="Times New Roman"/>
          <w:sz w:val="24"/>
          <w:szCs w:val="24"/>
          <w:lang w:val="en-CA"/>
        </w:rPr>
        <w:t>Adr</w:t>
      </w:r>
      <w:proofErr w:type="spellEnd"/>
      <w:r w:rsidRPr="006223B9">
        <w:rPr>
          <w:rFonts w:ascii="Times New Roman" w:hAnsi="Times New Roman" w:cs="Times New Roman"/>
          <w:sz w:val="24"/>
          <w:szCs w:val="24"/>
          <w:lang w:val="en-CA"/>
        </w:rPr>
        <w:t xml:space="preserve">) including aluminous </w:t>
      </w:r>
      <w:proofErr w:type="spellStart"/>
      <w:r w:rsidRPr="006223B9">
        <w:rPr>
          <w:rFonts w:ascii="Times New Roman" w:hAnsi="Times New Roman" w:cs="Times New Roman"/>
          <w:sz w:val="24"/>
          <w:szCs w:val="24"/>
          <w:lang w:val="en-CA"/>
        </w:rPr>
        <w:t>manganochromite</w:t>
      </w:r>
      <w:proofErr w:type="spellEnd"/>
      <w:r w:rsidRPr="006223B9">
        <w:rPr>
          <w:rFonts w:ascii="Times New Roman" w:hAnsi="Times New Roman" w:cs="Times New Roman"/>
          <w:sz w:val="24"/>
          <w:szCs w:val="24"/>
          <w:lang w:val="en-CA"/>
        </w:rPr>
        <w:t xml:space="preserve"> (</w:t>
      </w:r>
      <w:proofErr w:type="spellStart"/>
      <w:r w:rsidRPr="006223B9">
        <w:rPr>
          <w:rFonts w:ascii="Times New Roman" w:hAnsi="Times New Roman" w:cs="Times New Roman"/>
          <w:sz w:val="24"/>
          <w:szCs w:val="24"/>
          <w:lang w:val="en-CA"/>
        </w:rPr>
        <w:t>Chr</w:t>
      </w:r>
      <w:proofErr w:type="spellEnd"/>
      <w:r w:rsidRPr="006223B9">
        <w:rPr>
          <w:rFonts w:ascii="Times New Roman" w:hAnsi="Times New Roman" w:cs="Times New Roman"/>
          <w:sz w:val="24"/>
          <w:szCs w:val="24"/>
          <w:lang w:val="en-CA"/>
        </w:rPr>
        <w:t>) which is destabiliz</w:t>
      </w:r>
      <w:r w:rsidR="00286674" w:rsidRPr="006223B9">
        <w:rPr>
          <w:rFonts w:ascii="Times New Roman" w:hAnsi="Times New Roman" w:cs="Times New Roman"/>
          <w:sz w:val="24"/>
          <w:szCs w:val="24"/>
          <w:lang w:val="en-CA"/>
        </w:rPr>
        <w:t>ed</w:t>
      </w:r>
      <w:r w:rsidRPr="006223B9">
        <w:rPr>
          <w:rFonts w:ascii="Times New Roman" w:hAnsi="Times New Roman" w:cs="Times New Roman"/>
          <w:sz w:val="24"/>
          <w:szCs w:val="24"/>
          <w:lang w:val="en-CA"/>
        </w:rPr>
        <w:t xml:space="preserve"> to form </w:t>
      </w:r>
      <w:r w:rsidR="00094344" w:rsidRPr="006223B9">
        <w:rPr>
          <w:rFonts w:ascii="Times New Roman" w:hAnsi="Times New Roman" w:cs="Times New Roman"/>
          <w:sz w:val="24"/>
          <w:szCs w:val="24"/>
          <w:lang w:val="en-CA"/>
        </w:rPr>
        <w:t xml:space="preserve">Cr-bearing </w:t>
      </w:r>
      <w:r w:rsidRPr="006223B9">
        <w:rPr>
          <w:rFonts w:ascii="Times New Roman" w:hAnsi="Times New Roman" w:cs="Times New Roman"/>
          <w:sz w:val="24"/>
          <w:szCs w:val="24"/>
          <w:lang w:val="en-CA"/>
        </w:rPr>
        <w:t xml:space="preserve">magnetite (Mag). The initial chromite crystal morphology is highlighted by chromite </w:t>
      </w:r>
      <w:proofErr w:type="spellStart"/>
      <w:r w:rsidRPr="006223B9">
        <w:rPr>
          <w:rFonts w:ascii="Times New Roman" w:hAnsi="Times New Roman" w:cs="Times New Roman"/>
          <w:sz w:val="24"/>
          <w:szCs w:val="24"/>
          <w:lang w:val="en-CA"/>
        </w:rPr>
        <w:t>restites</w:t>
      </w:r>
      <w:proofErr w:type="spellEnd"/>
      <w:r w:rsidRPr="006223B9">
        <w:rPr>
          <w:rFonts w:ascii="Times New Roman" w:hAnsi="Times New Roman" w:cs="Times New Roman"/>
          <w:sz w:val="24"/>
          <w:szCs w:val="24"/>
          <w:lang w:val="en-CA"/>
        </w:rPr>
        <w:t xml:space="preserve"> and magnetite patches. A micro</w:t>
      </w:r>
      <w:r w:rsidR="00A077F7" w:rsidRPr="006223B9">
        <w:rPr>
          <w:rFonts w:ascii="Times New Roman" w:hAnsi="Times New Roman" w:cs="Times New Roman"/>
          <w:sz w:val="24"/>
          <w:szCs w:val="24"/>
          <w:lang w:val="en-CA"/>
        </w:rPr>
        <w:t>-</w:t>
      </w:r>
      <w:r w:rsidRPr="006223B9">
        <w:rPr>
          <w:rFonts w:ascii="Times New Roman" w:hAnsi="Times New Roman" w:cs="Times New Roman"/>
          <w:sz w:val="24"/>
          <w:szCs w:val="24"/>
          <w:lang w:val="en-CA"/>
        </w:rPr>
        <w:t>inclusion of pentlandite (</w:t>
      </w:r>
      <w:proofErr w:type="spellStart"/>
      <w:r w:rsidRPr="006223B9">
        <w:rPr>
          <w:rFonts w:ascii="Times New Roman" w:hAnsi="Times New Roman" w:cs="Times New Roman"/>
          <w:sz w:val="24"/>
          <w:szCs w:val="24"/>
          <w:lang w:val="en-CA"/>
        </w:rPr>
        <w:t>Pn</w:t>
      </w:r>
      <w:proofErr w:type="spellEnd"/>
      <w:r w:rsidRPr="006223B9">
        <w:rPr>
          <w:rFonts w:ascii="Times New Roman" w:hAnsi="Times New Roman" w:cs="Times New Roman"/>
          <w:sz w:val="24"/>
          <w:szCs w:val="24"/>
          <w:lang w:val="en-CA"/>
        </w:rPr>
        <w:t xml:space="preserve">) can be interpreted as an inclusion of the original chromite now included in garnet. </w:t>
      </w:r>
      <w:r w:rsidR="00A077F7" w:rsidRPr="006223B9">
        <w:rPr>
          <w:rFonts w:ascii="Times New Roman" w:hAnsi="Times New Roman" w:cs="Times New Roman"/>
          <w:sz w:val="24"/>
          <w:szCs w:val="24"/>
          <w:lang w:val="en-CA"/>
        </w:rPr>
        <w:t>(d)</w:t>
      </w:r>
      <w:r w:rsidRPr="006223B9">
        <w:rPr>
          <w:rFonts w:ascii="Times New Roman" w:hAnsi="Times New Roman" w:cs="Times New Roman"/>
          <w:sz w:val="24"/>
          <w:szCs w:val="24"/>
          <w:lang w:val="en-CA"/>
        </w:rPr>
        <w:t xml:space="preserve"> </w:t>
      </w:r>
      <w:r w:rsidR="0031598C" w:rsidRPr="006223B9">
        <w:rPr>
          <w:rFonts w:ascii="Times New Roman" w:hAnsi="Times New Roman" w:cs="Times New Roman"/>
          <w:sz w:val="24"/>
          <w:szCs w:val="24"/>
          <w:lang w:val="en-CA"/>
        </w:rPr>
        <w:t>Epigenesis of</w:t>
      </w:r>
      <w:r w:rsidRPr="006223B9">
        <w:rPr>
          <w:rFonts w:ascii="Times New Roman" w:hAnsi="Times New Roman" w:cs="Times New Roman"/>
          <w:sz w:val="24"/>
          <w:szCs w:val="24"/>
          <w:lang w:val="en-CA"/>
        </w:rPr>
        <w:t xml:space="preserve"> aluminous </w:t>
      </w:r>
      <w:proofErr w:type="spellStart"/>
      <w:r w:rsidRPr="006223B9">
        <w:rPr>
          <w:rFonts w:ascii="Times New Roman" w:hAnsi="Times New Roman" w:cs="Times New Roman"/>
          <w:sz w:val="24"/>
          <w:szCs w:val="24"/>
          <w:lang w:val="en-CA"/>
        </w:rPr>
        <w:t>magnesiochromite</w:t>
      </w:r>
      <w:proofErr w:type="spellEnd"/>
      <w:r w:rsidRPr="006223B9">
        <w:rPr>
          <w:rFonts w:ascii="Times New Roman" w:hAnsi="Times New Roman" w:cs="Times New Roman"/>
          <w:sz w:val="24"/>
          <w:szCs w:val="24"/>
          <w:lang w:val="en-CA"/>
        </w:rPr>
        <w:t xml:space="preserve"> (</w:t>
      </w:r>
      <w:proofErr w:type="spellStart"/>
      <w:r w:rsidRPr="006223B9">
        <w:rPr>
          <w:rFonts w:ascii="Times New Roman" w:hAnsi="Times New Roman" w:cs="Times New Roman"/>
          <w:sz w:val="24"/>
          <w:szCs w:val="24"/>
          <w:lang w:val="en-CA"/>
        </w:rPr>
        <w:t>Chr</w:t>
      </w:r>
      <w:proofErr w:type="spellEnd"/>
      <w:r w:rsidRPr="006223B9">
        <w:rPr>
          <w:rFonts w:ascii="Times New Roman" w:hAnsi="Times New Roman" w:cs="Times New Roman"/>
          <w:sz w:val="24"/>
          <w:szCs w:val="24"/>
          <w:lang w:val="en-CA"/>
        </w:rPr>
        <w:t xml:space="preserve">) marked </w:t>
      </w:r>
      <w:r w:rsidR="0031598C" w:rsidRPr="006223B9">
        <w:rPr>
          <w:rFonts w:ascii="Times New Roman" w:hAnsi="Times New Roman" w:cs="Times New Roman"/>
          <w:sz w:val="24"/>
          <w:szCs w:val="24"/>
          <w:lang w:val="en-CA"/>
        </w:rPr>
        <w:t>by fissures formed during the alteration</w:t>
      </w:r>
      <w:r w:rsidRPr="006223B9">
        <w:rPr>
          <w:rFonts w:ascii="Times New Roman" w:hAnsi="Times New Roman" w:cs="Times New Roman"/>
          <w:sz w:val="24"/>
          <w:szCs w:val="24"/>
          <w:lang w:val="en-CA"/>
        </w:rPr>
        <w:t>.</w:t>
      </w:r>
    </w:p>
    <w:p w:rsidR="0014135D" w:rsidRPr="006223B9" w:rsidRDefault="0014135D" w:rsidP="00D40F76">
      <w:pPr>
        <w:tabs>
          <w:tab w:val="left" w:pos="5292"/>
        </w:tabs>
        <w:spacing w:after="0" w:line="480" w:lineRule="auto"/>
        <w:jc w:val="both"/>
        <w:rPr>
          <w:rFonts w:ascii="Times New Roman" w:hAnsi="Times New Roman" w:cs="Times New Roman"/>
          <w:b/>
          <w:sz w:val="24"/>
          <w:szCs w:val="24"/>
          <w:lang w:val="en-CA"/>
        </w:rPr>
      </w:pPr>
    </w:p>
    <w:p w:rsidR="00EB4B12" w:rsidRPr="00EC2187" w:rsidRDefault="00A077F7" w:rsidP="00D40F76">
      <w:pPr>
        <w:tabs>
          <w:tab w:val="left" w:pos="5292"/>
        </w:tabs>
        <w:spacing w:after="0" w:line="480" w:lineRule="auto"/>
        <w:jc w:val="both"/>
        <w:rPr>
          <w:rFonts w:ascii="Times New Roman" w:hAnsi="Times New Roman" w:cs="Times New Roman"/>
          <w:smallCaps/>
          <w:sz w:val="24"/>
          <w:szCs w:val="24"/>
          <w:lang w:val="en-CA"/>
        </w:rPr>
      </w:pPr>
      <w:r w:rsidRPr="00EC2187">
        <w:rPr>
          <w:rFonts w:ascii="Times New Roman" w:hAnsi="Times New Roman" w:cs="Times New Roman"/>
          <w:smallCaps/>
          <w:sz w:val="24"/>
          <w:szCs w:val="24"/>
          <w:lang w:val="en-CA"/>
        </w:rPr>
        <w:t>Table caption</w:t>
      </w:r>
    </w:p>
    <w:p w:rsidR="00EC2187" w:rsidRDefault="00EC2187" w:rsidP="00D40F76">
      <w:pPr>
        <w:tabs>
          <w:tab w:val="left" w:pos="5292"/>
        </w:tabs>
        <w:spacing w:after="0" w:line="480" w:lineRule="auto"/>
        <w:jc w:val="both"/>
        <w:rPr>
          <w:rFonts w:ascii="Times New Roman" w:hAnsi="Times New Roman" w:cs="Times New Roman"/>
          <w:b/>
          <w:caps/>
          <w:sz w:val="24"/>
          <w:szCs w:val="24"/>
          <w:lang w:val="en-CA"/>
        </w:rPr>
      </w:pPr>
    </w:p>
    <w:p w:rsidR="002A69E7" w:rsidRPr="00B7547E" w:rsidRDefault="00EB4B12" w:rsidP="00D40F76">
      <w:pPr>
        <w:tabs>
          <w:tab w:val="left" w:pos="5292"/>
        </w:tabs>
        <w:spacing w:after="0" w:line="480" w:lineRule="auto"/>
        <w:jc w:val="both"/>
        <w:rPr>
          <w:rFonts w:ascii="Times New Roman" w:hAnsi="Times New Roman" w:cs="Times New Roman"/>
          <w:caps/>
          <w:sz w:val="24"/>
          <w:szCs w:val="24"/>
          <w:lang w:val="en-CA"/>
        </w:rPr>
      </w:pPr>
      <w:r w:rsidRPr="00EC2187">
        <w:rPr>
          <w:rFonts w:ascii="Times New Roman" w:hAnsi="Times New Roman" w:cs="Times New Roman"/>
          <w:caps/>
          <w:sz w:val="24"/>
          <w:szCs w:val="24"/>
          <w:lang w:val="en-CA"/>
        </w:rPr>
        <w:t>Table 1.</w:t>
      </w:r>
      <w:r w:rsidRPr="006223B9">
        <w:rPr>
          <w:rFonts w:ascii="Times New Roman" w:hAnsi="Times New Roman" w:cs="Times New Roman"/>
          <w:caps/>
          <w:sz w:val="24"/>
          <w:szCs w:val="24"/>
          <w:lang w:val="en-CA"/>
        </w:rPr>
        <w:t xml:space="preserve"> Representative electron microprobe analyses of the chemical </w:t>
      </w:r>
      <w:r w:rsidR="00286674" w:rsidRPr="006223B9">
        <w:rPr>
          <w:rFonts w:ascii="Times New Roman" w:hAnsi="Times New Roman" w:cs="Times New Roman"/>
          <w:caps/>
          <w:sz w:val="24"/>
          <w:szCs w:val="24"/>
          <w:lang w:val="en-CA"/>
        </w:rPr>
        <w:t xml:space="preserve">and molar (mol. %) </w:t>
      </w:r>
      <w:r w:rsidRPr="006223B9">
        <w:rPr>
          <w:rFonts w:ascii="Times New Roman" w:hAnsi="Times New Roman" w:cs="Times New Roman"/>
          <w:caps/>
          <w:sz w:val="24"/>
          <w:szCs w:val="24"/>
          <w:lang w:val="en-CA"/>
        </w:rPr>
        <w:t>composition of andradite garnets from alpine occurrences.</w:t>
      </w:r>
    </w:p>
    <w:sectPr w:rsidR="002A69E7" w:rsidRPr="00B7547E" w:rsidSect="00BF7D9E">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1DD9" w:rsidRDefault="00BA1DD9">
      <w:pPr>
        <w:spacing w:after="0" w:line="240" w:lineRule="auto"/>
      </w:pPr>
      <w:r>
        <w:separator/>
      </w:r>
    </w:p>
  </w:endnote>
  <w:endnote w:type="continuationSeparator" w:id="0">
    <w:p w:rsidR="00BA1DD9" w:rsidRDefault="00BA1D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1299" w:rsidRDefault="00BA1DD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8694080"/>
      <w:docPartObj>
        <w:docPartGallery w:val="Page Numbers (Bottom of Page)"/>
        <w:docPartUnique/>
      </w:docPartObj>
    </w:sdtPr>
    <w:sdtEndPr/>
    <w:sdtContent>
      <w:p w:rsidR="00A21299" w:rsidRDefault="00802814">
        <w:pPr>
          <w:pStyle w:val="Pieddepage"/>
          <w:jc w:val="center"/>
        </w:pPr>
        <w:r>
          <w:fldChar w:fldCharType="begin"/>
        </w:r>
        <w:r>
          <w:instrText>PAGE   \* MERGEFORMAT</w:instrText>
        </w:r>
        <w:r>
          <w:fldChar w:fldCharType="separate"/>
        </w:r>
        <w:r>
          <w:t>2</w:t>
        </w:r>
        <w:r>
          <w:fldChar w:fldCharType="end"/>
        </w:r>
      </w:p>
    </w:sdtContent>
  </w:sdt>
  <w:p w:rsidR="00A21299" w:rsidRDefault="00BA1DD9">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1299" w:rsidRDefault="00BA1DD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1DD9" w:rsidRDefault="00BA1DD9">
      <w:pPr>
        <w:spacing w:after="0" w:line="240" w:lineRule="auto"/>
      </w:pPr>
      <w:r>
        <w:separator/>
      </w:r>
    </w:p>
  </w:footnote>
  <w:footnote w:type="continuationSeparator" w:id="0">
    <w:p w:rsidR="00BA1DD9" w:rsidRDefault="00BA1D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1299" w:rsidRDefault="00BA1DD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1299" w:rsidRDefault="00BA1DD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1299" w:rsidRDefault="00BA1DD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544ED6"/>
    <w:multiLevelType w:val="hybridMultilevel"/>
    <w:tmpl w:val="458C9A0A"/>
    <w:lvl w:ilvl="0" w:tplc="2C6A5C10">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F28588E"/>
    <w:multiLevelType w:val="hybridMultilevel"/>
    <w:tmpl w:val="082AAF86"/>
    <w:lvl w:ilvl="0" w:tplc="A322FD7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5174209D"/>
    <w:multiLevelType w:val="hybridMultilevel"/>
    <w:tmpl w:val="825EAF00"/>
    <w:lvl w:ilvl="0" w:tplc="0AB2C8A8">
      <w:start w:val="1"/>
      <w:numFmt w:val="lowerRoman"/>
      <w:lvlText w:val="(%1)"/>
      <w:lvlJc w:val="left"/>
      <w:pPr>
        <w:ind w:left="1004" w:hanging="72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3" w15:restartNumberingAfterBreak="0">
    <w:nsid w:val="793953A5"/>
    <w:multiLevelType w:val="hybridMultilevel"/>
    <w:tmpl w:val="6B3AE9AA"/>
    <w:lvl w:ilvl="0" w:tplc="5FEC4B12">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814"/>
    <w:rsid w:val="00005853"/>
    <w:rsid w:val="00017C00"/>
    <w:rsid w:val="00024A37"/>
    <w:rsid w:val="00030D13"/>
    <w:rsid w:val="000428A2"/>
    <w:rsid w:val="00052B69"/>
    <w:rsid w:val="00060142"/>
    <w:rsid w:val="00065E49"/>
    <w:rsid w:val="000664F9"/>
    <w:rsid w:val="00070CC0"/>
    <w:rsid w:val="00091EF9"/>
    <w:rsid w:val="00094344"/>
    <w:rsid w:val="000A0F69"/>
    <w:rsid w:val="000A1F0F"/>
    <w:rsid w:val="000B5713"/>
    <w:rsid w:val="000E0F3B"/>
    <w:rsid w:val="001008AB"/>
    <w:rsid w:val="00106FEF"/>
    <w:rsid w:val="0011481F"/>
    <w:rsid w:val="001259B3"/>
    <w:rsid w:val="00131EFC"/>
    <w:rsid w:val="0013652E"/>
    <w:rsid w:val="0014135D"/>
    <w:rsid w:val="00154F81"/>
    <w:rsid w:val="00155605"/>
    <w:rsid w:val="0016584F"/>
    <w:rsid w:val="001721D7"/>
    <w:rsid w:val="00174100"/>
    <w:rsid w:val="001755C6"/>
    <w:rsid w:val="00186848"/>
    <w:rsid w:val="001918A4"/>
    <w:rsid w:val="00194033"/>
    <w:rsid w:val="001C0EA8"/>
    <w:rsid w:val="001C5604"/>
    <w:rsid w:val="001C6396"/>
    <w:rsid w:val="001D47C4"/>
    <w:rsid w:val="001F333A"/>
    <w:rsid w:val="00201001"/>
    <w:rsid w:val="00260FC2"/>
    <w:rsid w:val="00262868"/>
    <w:rsid w:val="00272252"/>
    <w:rsid w:val="00274ABD"/>
    <w:rsid w:val="002839BC"/>
    <w:rsid w:val="00286674"/>
    <w:rsid w:val="00292CA8"/>
    <w:rsid w:val="002A26E4"/>
    <w:rsid w:val="002A69E7"/>
    <w:rsid w:val="002A7562"/>
    <w:rsid w:val="002B693D"/>
    <w:rsid w:val="002C4847"/>
    <w:rsid w:val="002C5E5A"/>
    <w:rsid w:val="00312CB3"/>
    <w:rsid w:val="0031306C"/>
    <w:rsid w:val="0031475C"/>
    <w:rsid w:val="0031598C"/>
    <w:rsid w:val="00351EAA"/>
    <w:rsid w:val="003539E1"/>
    <w:rsid w:val="0037474A"/>
    <w:rsid w:val="003779D5"/>
    <w:rsid w:val="00385B94"/>
    <w:rsid w:val="00390DE9"/>
    <w:rsid w:val="003A1271"/>
    <w:rsid w:val="003E275F"/>
    <w:rsid w:val="003F4FDC"/>
    <w:rsid w:val="00402A22"/>
    <w:rsid w:val="00407B01"/>
    <w:rsid w:val="004300C2"/>
    <w:rsid w:val="00445CF7"/>
    <w:rsid w:val="00484AFC"/>
    <w:rsid w:val="004B409F"/>
    <w:rsid w:val="004B5581"/>
    <w:rsid w:val="004D382B"/>
    <w:rsid w:val="00506BF9"/>
    <w:rsid w:val="0054304D"/>
    <w:rsid w:val="00562F38"/>
    <w:rsid w:val="005D3263"/>
    <w:rsid w:val="005E1959"/>
    <w:rsid w:val="005E1BC4"/>
    <w:rsid w:val="005E4FB9"/>
    <w:rsid w:val="005F78A1"/>
    <w:rsid w:val="00617914"/>
    <w:rsid w:val="006223B9"/>
    <w:rsid w:val="006228EA"/>
    <w:rsid w:val="00627C5B"/>
    <w:rsid w:val="00627D34"/>
    <w:rsid w:val="00633E74"/>
    <w:rsid w:val="00640109"/>
    <w:rsid w:val="00645132"/>
    <w:rsid w:val="00653510"/>
    <w:rsid w:val="006850ED"/>
    <w:rsid w:val="00687D3C"/>
    <w:rsid w:val="006912B9"/>
    <w:rsid w:val="006B5082"/>
    <w:rsid w:val="006C5BAE"/>
    <w:rsid w:val="006E1F5E"/>
    <w:rsid w:val="006E3ACF"/>
    <w:rsid w:val="006E6719"/>
    <w:rsid w:val="006F4BB9"/>
    <w:rsid w:val="006F60FE"/>
    <w:rsid w:val="007129E6"/>
    <w:rsid w:val="0071331B"/>
    <w:rsid w:val="0071748D"/>
    <w:rsid w:val="007237D4"/>
    <w:rsid w:val="00730ECC"/>
    <w:rsid w:val="007313F7"/>
    <w:rsid w:val="00743788"/>
    <w:rsid w:val="0074758E"/>
    <w:rsid w:val="00750187"/>
    <w:rsid w:val="00767BCA"/>
    <w:rsid w:val="00777B15"/>
    <w:rsid w:val="007816B2"/>
    <w:rsid w:val="007C0126"/>
    <w:rsid w:val="007C78A7"/>
    <w:rsid w:val="007D338F"/>
    <w:rsid w:val="007D7847"/>
    <w:rsid w:val="007E6DEC"/>
    <w:rsid w:val="007F7FFD"/>
    <w:rsid w:val="008004F4"/>
    <w:rsid w:val="00802814"/>
    <w:rsid w:val="00813888"/>
    <w:rsid w:val="00847E35"/>
    <w:rsid w:val="00856765"/>
    <w:rsid w:val="008623A7"/>
    <w:rsid w:val="008739CA"/>
    <w:rsid w:val="00891A20"/>
    <w:rsid w:val="008E044B"/>
    <w:rsid w:val="008E49A1"/>
    <w:rsid w:val="008E4FA9"/>
    <w:rsid w:val="008F0212"/>
    <w:rsid w:val="00905610"/>
    <w:rsid w:val="00924FEC"/>
    <w:rsid w:val="0092634E"/>
    <w:rsid w:val="0092774F"/>
    <w:rsid w:val="0093315E"/>
    <w:rsid w:val="0093512D"/>
    <w:rsid w:val="00936FA8"/>
    <w:rsid w:val="00937265"/>
    <w:rsid w:val="00937650"/>
    <w:rsid w:val="00944EE6"/>
    <w:rsid w:val="00954756"/>
    <w:rsid w:val="0096330C"/>
    <w:rsid w:val="009642F7"/>
    <w:rsid w:val="009725ED"/>
    <w:rsid w:val="00983D46"/>
    <w:rsid w:val="009A3F31"/>
    <w:rsid w:val="009A4D67"/>
    <w:rsid w:val="009C6BA2"/>
    <w:rsid w:val="009D5D25"/>
    <w:rsid w:val="009E23CB"/>
    <w:rsid w:val="009E3590"/>
    <w:rsid w:val="009E3E85"/>
    <w:rsid w:val="009E5C03"/>
    <w:rsid w:val="00A04552"/>
    <w:rsid w:val="00A077F7"/>
    <w:rsid w:val="00A15115"/>
    <w:rsid w:val="00A27BE0"/>
    <w:rsid w:val="00A4709A"/>
    <w:rsid w:val="00A636B6"/>
    <w:rsid w:val="00A726F5"/>
    <w:rsid w:val="00AA2AE4"/>
    <w:rsid w:val="00AA37B3"/>
    <w:rsid w:val="00AB2405"/>
    <w:rsid w:val="00AB65C5"/>
    <w:rsid w:val="00AC195F"/>
    <w:rsid w:val="00AD45EB"/>
    <w:rsid w:val="00AE66F2"/>
    <w:rsid w:val="00B03799"/>
    <w:rsid w:val="00B227EB"/>
    <w:rsid w:val="00B365A6"/>
    <w:rsid w:val="00B46A27"/>
    <w:rsid w:val="00B50FEA"/>
    <w:rsid w:val="00B70345"/>
    <w:rsid w:val="00B7547E"/>
    <w:rsid w:val="00B827A4"/>
    <w:rsid w:val="00B83A05"/>
    <w:rsid w:val="00BA1DD9"/>
    <w:rsid w:val="00BA2C7B"/>
    <w:rsid w:val="00BB5D78"/>
    <w:rsid w:val="00BC5B85"/>
    <w:rsid w:val="00BD1977"/>
    <w:rsid w:val="00BE215A"/>
    <w:rsid w:val="00BF6BE4"/>
    <w:rsid w:val="00BF7D9E"/>
    <w:rsid w:val="00C028B7"/>
    <w:rsid w:val="00C54E3E"/>
    <w:rsid w:val="00C602EF"/>
    <w:rsid w:val="00C81B9E"/>
    <w:rsid w:val="00C86A88"/>
    <w:rsid w:val="00C91669"/>
    <w:rsid w:val="00C96919"/>
    <w:rsid w:val="00CA3D7D"/>
    <w:rsid w:val="00CB2ABD"/>
    <w:rsid w:val="00CB54CF"/>
    <w:rsid w:val="00CC5DCC"/>
    <w:rsid w:val="00CC72FB"/>
    <w:rsid w:val="00CD2F18"/>
    <w:rsid w:val="00CD33D4"/>
    <w:rsid w:val="00CE7871"/>
    <w:rsid w:val="00CF7CE3"/>
    <w:rsid w:val="00D00C52"/>
    <w:rsid w:val="00D10EB7"/>
    <w:rsid w:val="00D1720F"/>
    <w:rsid w:val="00D223E7"/>
    <w:rsid w:val="00D30C78"/>
    <w:rsid w:val="00D40F76"/>
    <w:rsid w:val="00D469AC"/>
    <w:rsid w:val="00D817EC"/>
    <w:rsid w:val="00D82D66"/>
    <w:rsid w:val="00D8599C"/>
    <w:rsid w:val="00DC555F"/>
    <w:rsid w:val="00DE58A1"/>
    <w:rsid w:val="00E026EA"/>
    <w:rsid w:val="00E041A5"/>
    <w:rsid w:val="00E124C8"/>
    <w:rsid w:val="00E41492"/>
    <w:rsid w:val="00E42436"/>
    <w:rsid w:val="00E745CE"/>
    <w:rsid w:val="00E9547B"/>
    <w:rsid w:val="00EB4B12"/>
    <w:rsid w:val="00EC2187"/>
    <w:rsid w:val="00EE157A"/>
    <w:rsid w:val="00EE26DD"/>
    <w:rsid w:val="00EF134C"/>
    <w:rsid w:val="00EF2DF6"/>
    <w:rsid w:val="00EF49AC"/>
    <w:rsid w:val="00F00200"/>
    <w:rsid w:val="00F0586F"/>
    <w:rsid w:val="00F079E6"/>
    <w:rsid w:val="00F31ACC"/>
    <w:rsid w:val="00F62C30"/>
    <w:rsid w:val="00F6663F"/>
    <w:rsid w:val="00F762B7"/>
    <w:rsid w:val="00F80B86"/>
    <w:rsid w:val="00F91B47"/>
    <w:rsid w:val="00F9469D"/>
    <w:rsid w:val="00FA5D2E"/>
    <w:rsid w:val="00FD7391"/>
    <w:rsid w:val="00FE2AE2"/>
    <w:rsid w:val="00FF5B2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B3BDD9-614F-43AA-9CA8-B4EC3CFDB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281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02814"/>
    <w:pPr>
      <w:tabs>
        <w:tab w:val="center" w:pos="4536"/>
        <w:tab w:val="right" w:pos="9072"/>
      </w:tabs>
      <w:spacing w:after="0" w:line="240" w:lineRule="auto"/>
    </w:pPr>
  </w:style>
  <w:style w:type="character" w:customStyle="1" w:styleId="En-tteCar">
    <w:name w:val="En-tête Car"/>
    <w:basedOn w:val="Policepardfaut"/>
    <w:link w:val="En-tte"/>
    <w:uiPriority w:val="99"/>
    <w:rsid w:val="00802814"/>
  </w:style>
  <w:style w:type="paragraph" w:styleId="Pieddepage">
    <w:name w:val="footer"/>
    <w:basedOn w:val="Normal"/>
    <w:link w:val="PieddepageCar"/>
    <w:uiPriority w:val="99"/>
    <w:unhideWhenUsed/>
    <w:rsid w:val="0080281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02814"/>
  </w:style>
  <w:style w:type="paragraph" w:styleId="Notedebasdepage">
    <w:name w:val="footnote text"/>
    <w:basedOn w:val="Normal"/>
    <w:link w:val="NotedebasdepageCar"/>
    <w:uiPriority w:val="99"/>
    <w:semiHidden/>
    <w:unhideWhenUsed/>
    <w:rsid w:val="00484AF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84AFC"/>
    <w:rPr>
      <w:sz w:val="20"/>
      <w:szCs w:val="20"/>
    </w:rPr>
  </w:style>
  <w:style w:type="character" w:styleId="Appelnotedebasdep">
    <w:name w:val="footnote reference"/>
    <w:basedOn w:val="Policepardfaut"/>
    <w:uiPriority w:val="99"/>
    <w:semiHidden/>
    <w:unhideWhenUsed/>
    <w:rsid w:val="00484AFC"/>
    <w:rPr>
      <w:vertAlign w:val="superscript"/>
    </w:rPr>
  </w:style>
  <w:style w:type="paragraph" w:styleId="Paragraphedeliste">
    <w:name w:val="List Paragraph"/>
    <w:basedOn w:val="Normal"/>
    <w:uiPriority w:val="34"/>
    <w:qFormat/>
    <w:rsid w:val="009725ED"/>
    <w:pPr>
      <w:ind w:left="720"/>
      <w:contextualSpacing/>
    </w:pPr>
  </w:style>
  <w:style w:type="character" w:styleId="Lienhypertexte">
    <w:name w:val="Hyperlink"/>
    <w:basedOn w:val="Policepardfaut"/>
    <w:uiPriority w:val="99"/>
    <w:unhideWhenUsed/>
    <w:rsid w:val="00155605"/>
    <w:rPr>
      <w:color w:val="0000FF"/>
      <w:u w:val="single"/>
    </w:rPr>
  </w:style>
  <w:style w:type="character" w:styleId="Mentionnonrsolue">
    <w:name w:val="Unresolved Mention"/>
    <w:basedOn w:val="Policepardfaut"/>
    <w:uiPriority w:val="99"/>
    <w:semiHidden/>
    <w:unhideWhenUsed/>
    <w:rsid w:val="00312C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77E2A-2E75-4014-B960-D215C9501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1862</Words>
  <Characters>10243</Characters>
  <Application>Microsoft Office Word</Application>
  <DocSecurity>0</DocSecurity>
  <Lines>85</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Gaston Giuliani</dc:creator>
  <cp:keywords/>
  <dc:description/>
  <cp:lastModifiedBy>Gaston Giuliani</cp:lastModifiedBy>
  <cp:revision>9</cp:revision>
  <cp:lastPrinted>2024-01-29T10:13:00Z</cp:lastPrinted>
  <dcterms:created xsi:type="dcterms:W3CDTF">2025-01-21T18:32:00Z</dcterms:created>
  <dcterms:modified xsi:type="dcterms:W3CDTF">2025-09-04T12:26:00Z</dcterms:modified>
</cp:coreProperties>
</file>