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6D0" w:rsidRPr="00416425" w:rsidRDefault="003A26B8" w:rsidP="003A26B8">
      <w:pPr>
        <w:tabs>
          <w:tab w:val="left" w:pos="5292"/>
        </w:tabs>
        <w:spacing w:after="0" w:line="480" w:lineRule="auto"/>
        <w:ind w:right="-142"/>
        <w:jc w:val="right"/>
        <w:rPr>
          <w:rFonts w:ascii="Times New Roman" w:hAnsi="Times New Roman" w:cs="Times New Roman"/>
          <w:caps/>
          <w:sz w:val="24"/>
          <w:szCs w:val="24"/>
          <w:lang w:val="en-CA"/>
        </w:rPr>
      </w:pPr>
      <w:r w:rsidRPr="00416425">
        <w:rPr>
          <w:rFonts w:ascii="Times New Roman" w:hAnsi="Times New Roman" w:cs="Times New Roman"/>
          <w:caps/>
          <w:sz w:val="24"/>
          <w:szCs w:val="24"/>
          <w:lang w:val="en-CA"/>
        </w:rPr>
        <w:t>T</w:t>
      </w:r>
      <w:r w:rsidR="00C636D0" w:rsidRPr="00416425">
        <w:rPr>
          <w:rFonts w:ascii="Times New Roman" w:hAnsi="Times New Roman" w:cs="Times New Roman"/>
          <w:caps/>
          <w:sz w:val="24"/>
          <w:szCs w:val="24"/>
          <w:lang w:val="en-CA"/>
        </w:rPr>
        <w:t xml:space="preserve">he </w:t>
      </w:r>
      <w:r w:rsidRPr="00416425">
        <w:rPr>
          <w:rFonts w:ascii="Times New Roman" w:hAnsi="Times New Roman" w:cs="Times New Roman"/>
          <w:caps/>
          <w:sz w:val="24"/>
          <w:szCs w:val="24"/>
          <w:lang w:val="en-CA"/>
        </w:rPr>
        <w:t xml:space="preserve">demantoid garnet deposits from the </w:t>
      </w:r>
      <w:r w:rsidR="00C636D0" w:rsidRPr="00416425">
        <w:rPr>
          <w:rFonts w:ascii="Times New Roman" w:hAnsi="Times New Roman" w:cs="Times New Roman"/>
          <w:caps/>
          <w:sz w:val="24"/>
          <w:szCs w:val="24"/>
          <w:lang w:val="en-CA"/>
        </w:rPr>
        <w:t>Ural Mountains (Russia)</w:t>
      </w:r>
    </w:p>
    <w:p w:rsidR="00C636D0" w:rsidRPr="00416425" w:rsidRDefault="00C636D0" w:rsidP="003A26B8">
      <w:pPr>
        <w:tabs>
          <w:tab w:val="left" w:pos="5292"/>
        </w:tabs>
        <w:spacing w:after="0" w:line="480" w:lineRule="auto"/>
        <w:ind w:right="-142"/>
        <w:jc w:val="both"/>
        <w:rPr>
          <w:rFonts w:ascii="Times New Roman" w:hAnsi="Times New Roman" w:cs="Times New Roman"/>
          <w:sz w:val="24"/>
          <w:szCs w:val="24"/>
          <w:lang w:val="en-CA"/>
        </w:rPr>
      </w:pPr>
    </w:p>
    <w:p w:rsidR="00C636D0" w:rsidRPr="00416425" w:rsidRDefault="00C636D0" w:rsidP="003A26B8">
      <w:pPr>
        <w:tabs>
          <w:tab w:val="left" w:pos="5292"/>
        </w:tabs>
        <w:spacing w:after="0" w:line="480" w:lineRule="auto"/>
        <w:ind w:right="-142" w:firstLine="567"/>
        <w:jc w:val="both"/>
        <w:rPr>
          <w:rFonts w:ascii="Times New Roman" w:hAnsi="Times New Roman" w:cs="Times New Roman"/>
          <w:sz w:val="24"/>
          <w:szCs w:val="24"/>
          <w:lang w:val="en-CA"/>
        </w:rPr>
      </w:pPr>
      <w:r w:rsidRPr="00416425">
        <w:rPr>
          <w:rFonts w:ascii="Times New Roman" w:hAnsi="Times New Roman" w:cs="Times New Roman"/>
          <w:sz w:val="24"/>
          <w:szCs w:val="24"/>
          <w:lang w:val="en-CA"/>
        </w:rPr>
        <w:t xml:space="preserve">Russian demantoid garnets </w:t>
      </w:r>
      <w:r w:rsidR="00B6499F" w:rsidRPr="00416425">
        <w:rPr>
          <w:rFonts w:ascii="Times New Roman" w:hAnsi="Times New Roman" w:cs="Times New Roman"/>
          <w:sz w:val="24"/>
          <w:szCs w:val="24"/>
          <w:lang w:val="en-CA"/>
        </w:rPr>
        <w:t xml:space="preserve">from the Urals </w:t>
      </w:r>
      <w:r w:rsidRPr="00416425">
        <w:rPr>
          <w:rFonts w:ascii="Times New Roman" w:hAnsi="Times New Roman" w:cs="Times New Roman"/>
          <w:sz w:val="24"/>
          <w:szCs w:val="24"/>
          <w:lang w:val="en-CA"/>
        </w:rPr>
        <w:t xml:space="preserve">are renowned for their purity, vivacity and famous </w:t>
      </w:r>
      <w:r w:rsidR="003A26B8" w:rsidRPr="00416425">
        <w:rPr>
          <w:rFonts w:ascii="Times New Roman" w:hAnsi="Times New Roman" w:cs="Times New Roman"/>
          <w:sz w:val="24"/>
          <w:szCs w:val="24"/>
          <w:lang w:val="en-CA"/>
        </w:rPr>
        <w:t>“horse</w:t>
      </w:r>
      <w:r w:rsidRPr="00416425">
        <w:rPr>
          <w:rFonts w:ascii="Times New Roman" w:hAnsi="Times New Roman" w:cs="Times New Roman"/>
          <w:sz w:val="24"/>
          <w:szCs w:val="24"/>
          <w:lang w:val="en-CA"/>
        </w:rPr>
        <w:t>tail"-shaped chrysotile inclusion (</w:t>
      </w:r>
      <w:proofErr w:type="spellStart"/>
      <w:r w:rsidRPr="00416425">
        <w:rPr>
          <w:rFonts w:ascii="Times New Roman" w:hAnsi="Times New Roman" w:cs="Times New Roman"/>
          <w:sz w:val="24"/>
          <w:szCs w:val="24"/>
          <w:lang w:val="en-CA"/>
        </w:rPr>
        <w:t>Vertriest</w:t>
      </w:r>
      <w:proofErr w:type="spellEnd"/>
      <w:r w:rsidRPr="00416425">
        <w:rPr>
          <w:rFonts w:ascii="Times New Roman" w:hAnsi="Times New Roman" w:cs="Times New Roman"/>
          <w:sz w:val="24"/>
          <w:szCs w:val="24"/>
          <w:lang w:val="en-CA"/>
        </w:rPr>
        <w:t xml:space="preserve"> 2018</w:t>
      </w:r>
      <w:r w:rsidR="003A26B8" w:rsidRPr="00416425">
        <w:rPr>
          <w:rFonts w:ascii="Times New Roman" w:hAnsi="Times New Roman" w:cs="Times New Roman"/>
          <w:sz w:val="24"/>
          <w:szCs w:val="24"/>
          <w:lang w:val="en-CA"/>
        </w:rPr>
        <w:t>b</w:t>
      </w:r>
      <w:r w:rsidRPr="00416425">
        <w:rPr>
          <w:rFonts w:ascii="Times New Roman" w:hAnsi="Times New Roman" w:cs="Times New Roman"/>
          <w:sz w:val="24"/>
          <w:szCs w:val="24"/>
          <w:lang w:val="en-CA"/>
        </w:rPr>
        <w:t xml:space="preserve">). The colors cover the entire range of </w:t>
      </w:r>
      <w:r w:rsidR="008262D5" w:rsidRPr="00416425">
        <w:rPr>
          <w:rFonts w:ascii="Times New Roman" w:hAnsi="Times New Roman" w:cs="Times New Roman"/>
          <w:sz w:val="24"/>
          <w:szCs w:val="24"/>
          <w:lang w:val="en-CA"/>
        </w:rPr>
        <w:t>gree</w:t>
      </w:r>
      <w:r w:rsidR="00CD4DCF" w:rsidRPr="00416425">
        <w:rPr>
          <w:rFonts w:ascii="Times New Roman" w:hAnsi="Times New Roman" w:cs="Times New Roman"/>
          <w:sz w:val="24"/>
          <w:szCs w:val="24"/>
          <w:lang w:val="en-CA"/>
        </w:rPr>
        <w:t>n</w:t>
      </w:r>
      <w:r w:rsidR="008262D5" w:rsidRPr="00416425">
        <w:rPr>
          <w:rFonts w:ascii="Times New Roman" w:hAnsi="Times New Roman" w:cs="Times New Roman"/>
          <w:sz w:val="24"/>
          <w:szCs w:val="24"/>
          <w:lang w:val="en-CA"/>
        </w:rPr>
        <w:t xml:space="preserve"> </w:t>
      </w:r>
      <w:r w:rsidRPr="00416425">
        <w:rPr>
          <w:rFonts w:ascii="Times New Roman" w:hAnsi="Times New Roman" w:cs="Times New Roman"/>
          <w:sz w:val="24"/>
          <w:szCs w:val="24"/>
          <w:lang w:val="en-CA"/>
        </w:rPr>
        <w:t xml:space="preserve">shades. The most popular color is a pure, sparkling green with no secondary shades. Another popular color is yellow, as well as crystals with green cores and yellow peripheries. On the other hand, most garnets extracted from deposits in the </w:t>
      </w:r>
      <w:proofErr w:type="spellStart"/>
      <w:r w:rsidRPr="00416425">
        <w:rPr>
          <w:rFonts w:ascii="Times New Roman" w:hAnsi="Times New Roman" w:cs="Times New Roman"/>
          <w:sz w:val="24"/>
          <w:szCs w:val="24"/>
          <w:lang w:val="en-CA"/>
        </w:rPr>
        <w:t>Poldnevaya</w:t>
      </w:r>
      <w:proofErr w:type="spellEnd"/>
      <w:r w:rsidRPr="00416425">
        <w:rPr>
          <w:rFonts w:ascii="Times New Roman" w:hAnsi="Times New Roman" w:cs="Times New Roman"/>
          <w:sz w:val="24"/>
          <w:szCs w:val="24"/>
          <w:lang w:val="en-CA"/>
        </w:rPr>
        <w:t xml:space="preserve"> mining district are brown or green with a brown tinge that can be removed by heat treatment.</w:t>
      </w:r>
    </w:p>
    <w:p w:rsidR="00C636D0" w:rsidRPr="00416425" w:rsidRDefault="00C636D0" w:rsidP="003A26B8">
      <w:pPr>
        <w:spacing w:after="0" w:line="480" w:lineRule="auto"/>
        <w:ind w:right="-142"/>
        <w:jc w:val="both"/>
        <w:rPr>
          <w:rFonts w:ascii="Times New Roman" w:hAnsi="Times New Roman" w:cs="Times New Roman"/>
          <w:sz w:val="24"/>
          <w:szCs w:val="24"/>
          <w:lang w:val="en-CA"/>
        </w:rPr>
      </w:pPr>
      <w:r w:rsidRPr="00416425">
        <w:rPr>
          <w:rFonts w:ascii="Times New Roman" w:hAnsi="Times New Roman" w:cs="Times New Roman"/>
          <w:sz w:val="24"/>
          <w:szCs w:val="24"/>
          <w:lang w:val="en-CA"/>
        </w:rPr>
        <w:t>The main export markets for Russian demantoid garnet are the USA, China and France</w:t>
      </w:r>
      <w:r w:rsidR="009B335A" w:rsidRPr="00416425">
        <w:rPr>
          <w:rFonts w:ascii="Times New Roman" w:hAnsi="Times New Roman" w:cs="Times New Roman"/>
          <w:sz w:val="24"/>
          <w:szCs w:val="24"/>
          <w:lang w:val="en-CA"/>
        </w:rPr>
        <w:t xml:space="preserve"> (</w:t>
      </w:r>
      <w:proofErr w:type="spellStart"/>
      <w:r w:rsidR="009B335A" w:rsidRPr="00416425">
        <w:rPr>
          <w:rFonts w:ascii="Times New Roman" w:hAnsi="Times New Roman" w:cs="Times New Roman"/>
          <w:sz w:val="24"/>
          <w:szCs w:val="24"/>
          <w:lang w:val="en-CA"/>
        </w:rPr>
        <w:t>Vertriest</w:t>
      </w:r>
      <w:proofErr w:type="spellEnd"/>
      <w:r w:rsidR="009B335A" w:rsidRPr="00416425">
        <w:rPr>
          <w:rFonts w:ascii="Times New Roman" w:hAnsi="Times New Roman" w:cs="Times New Roman"/>
          <w:sz w:val="24"/>
          <w:szCs w:val="24"/>
          <w:lang w:val="en-CA"/>
        </w:rPr>
        <w:t xml:space="preserve"> 2018b)</w:t>
      </w:r>
      <w:r w:rsidRPr="00416425">
        <w:rPr>
          <w:rFonts w:ascii="Times New Roman" w:hAnsi="Times New Roman" w:cs="Times New Roman"/>
          <w:sz w:val="24"/>
          <w:szCs w:val="24"/>
          <w:lang w:val="en-CA"/>
        </w:rPr>
        <w:t>. Demand from the French market is focused on stones for m</w:t>
      </w:r>
      <w:r w:rsidR="003A26B8" w:rsidRPr="00416425">
        <w:rPr>
          <w:rFonts w:ascii="Times New Roman" w:hAnsi="Times New Roman" w:cs="Times New Roman"/>
          <w:sz w:val="24"/>
          <w:szCs w:val="24"/>
          <w:lang w:val="en-CA"/>
        </w:rPr>
        <w:t>e</w:t>
      </w:r>
      <w:r w:rsidRPr="00416425">
        <w:rPr>
          <w:rFonts w:ascii="Times New Roman" w:hAnsi="Times New Roman" w:cs="Times New Roman"/>
          <w:sz w:val="24"/>
          <w:szCs w:val="24"/>
          <w:lang w:val="en-CA"/>
        </w:rPr>
        <w:t>l</w:t>
      </w:r>
      <w:r w:rsidR="003A26B8" w:rsidRPr="00416425">
        <w:rPr>
          <w:rFonts w:ascii="Times New Roman" w:hAnsi="Times New Roman" w:cs="Times New Roman"/>
          <w:sz w:val="24"/>
          <w:szCs w:val="24"/>
          <w:lang w:val="en-CA"/>
        </w:rPr>
        <w:t>ee</w:t>
      </w:r>
      <w:r w:rsidRPr="00416425">
        <w:rPr>
          <w:rFonts w:ascii="Times New Roman" w:hAnsi="Times New Roman" w:cs="Times New Roman"/>
          <w:sz w:val="24"/>
          <w:szCs w:val="24"/>
          <w:lang w:val="en-CA"/>
        </w:rPr>
        <w:t xml:space="preserve"> sizes (m</w:t>
      </w:r>
      <w:r w:rsidR="003A26B8" w:rsidRPr="00416425">
        <w:rPr>
          <w:rFonts w:ascii="Times New Roman" w:hAnsi="Times New Roman" w:cs="Times New Roman"/>
          <w:sz w:val="24"/>
          <w:szCs w:val="24"/>
          <w:lang w:val="en-CA"/>
        </w:rPr>
        <w:t>elee</w:t>
      </w:r>
      <w:r w:rsidRPr="00416425">
        <w:rPr>
          <w:rFonts w:ascii="Times New Roman" w:hAnsi="Times New Roman" w:cs="Times New Roman"/>
          <w:sz w:val="24"/>
          <w:szCs w:val="24"/>
          <w:lang w:val="en-CA"/>
        </w:rPr>
        <w:t xml:space="preserve"> can range from 0.001 carat, in other words 1 thousandth of a carat, to 0.15 carat, or roughly between 0.6 mm and 3.5 mm in diameter) while demand from the other two countries is focused on stones of around 1 carat (</w:t>
      </w:r>
      <w:proofErr w:type="spellStart"/>
      <w:r w:rsidRPr="00416425">
        <w:rPr>
          <w:rFonts w:ascii="Times New Roman" w:hAnsi="Times New Roman" w:cs="Times New Roman"/>
          <w:sz w:val="24"/>
          <w:szCs w:val="24"/>
          <w:lang w:val="en-CA"/>
        </w:rPr>
        <w:t>Vertriest</w:t>
      </w:r>
      <w:proofErr w:type="spellEnd"/>
      <w:r w:rsidRPr="00416425">
        <w:rPr>
          <w:rFonts w:ascii="Times New Roman" w:hAnsi="Times New Roman" w:cs="Times New Roman"/>
          <w:sz w:val="24"/>
          <w:szCs w:val="24"/>
          <w:lang w:val="en-CA"/>
        </w:rPr>
        <w:t xml:space="preserve"> 2018</w:t>
      </w:r>
      <w:r w:rsidR="003A26B8" w:rsidRPr="00416425">
        <w:rPr>
          <w:rFonts w:ascii="Times New Roman" w:hAnsi="Times New Roman" w:cs="Times New Roman"/>
          <w:sz w:val="24"/>
          <w:szCs w:val="24"/>
          <w:lang w:val="en-CA"/>
        </w:rPr>
        <w:t>b</w:t>
      </w:r>
      <w:r w:rsidRPr="00416425">
        <w:rPr>
          <w:rFonts w:ascii="Times New Roman" w:hAnsi="Times New Roman" w:cs="Times New Roman"/>
          <w:sz w:val="24"/>
          <w:szCs w:val="24"/>
          <w:lang w:val="en-CA"/>
        </w:rPr>
        <w:t xml:space="preserve">). Productions are not well known, but the mine at the </w:t>
      </w:r>
      <w:proofErr w:type="spellStart"/>
      <w:r w:rsidRPr="00416425">
        <w:rPr>
          <w:rFonts w:ascii="Times New Roman" w:hAnsi="Times New Roman" w:cs="Times New Roman"/>
          <w:sz w:val="24"/>
          <w:szCs w:val="24"/>
          <w:lang w:val="en-CA"/>
        </w:rPr>
        <w:t>Poldnevaya</w:t>
      </w:r>
      <w:proofErr w:type="spellEnd"/>
      <w:r w:rsidRPr="00416425">
        <w:rPr>
          <w:rFonts w:ascii="Times New Roman" w:hAnsi="Times New Roman" w:cs="Times New Roman"/>
          <w:sz w:val="24"/>
          <w:szCs w:val="24"/>
          <w:lang w:val="en-CA"/>
        </w:rPr>
        <w:t xml:space="preserve"> primary deposit produces between 300 and 1,000 carats of gem-quality garnet per month, according to A. </w:t>
      </w:r>
      <w:proofErr w:type="spellStart"/>
      <w:r w:rsidRPr="00416425">
        <w:rPr>
          <w:rFonts w:ascii="Times New Roman" w:hAnsi="Times New Roman" w:cs="Times New Roman"/>
          <w:sz w:val="24"/>
          <w:szCs w:val="24"/>
          <w:lang w:val="en-CA"/>
        </w:rPr>
        <w:t>Burlakov</w:t>
      </w:r>
      <w:proofErr w:type="spellEnd"/>
      <w:r w:rsidRPr="00416425">
        <w:rPr>
          <w:rFonts w:ascii="Times New Roman" w:hAnsi="Times New Roman" w:cs="Times New Roman"/>
          <w:sz w:val="24"/>
          <w:szCs w:val="24"/>
          <w:lang w:val="en-CA"/>
        </w:rPr>
        <w:t>, director of Bangkok-based Tsarina Jewels.</w:t>
      </w:r>
    </w:p>
    <w:p w:rsidR="003A26B8" w:rsidRPr="00416425" w:rsidRDefault="00C636D0" w:rsidP="003A26B8">
      <w:pPr>
        <w:spacing w:after="0" w:line="480" w:lineRule="auto"/>
        <w:ind w:right="-142" w:firstLine="567"/>
        <w:jc w:val="both"/>
        <w:rPr>
          <w:rFonts w:ascii="Times New Roman" w:hAnsi="Times New Roman" w:cs="Times New Roman"/>
          <w:sz w:val="24"/>
          <w:szCs w:val="24"/>
          <w:lang w:val="en-CA"/>
        </w:rPr>
      </w:pPr>
      <w:r w:rsidRPr="00416425">
        <w:rPr>
          <w:rFonts w:ascii="Times New Roman" w:hAnsi="Times New Roman" w:cs="Times New Roman"/>
          <w:sz w:val="24"/>
          <w:szCs w:val="24"/>
          <w:lang w:val="en-CA"/>
        </w:rPr>
        <w:t xml:space="preserve">The historic demantoid garnet placers of the Ural Mountains are located respectively to the north-northwest, in the </w:t>
      </w:r>
      <w:proofErr w:type="spellStart"/>
      <w:r w:rsidRPr="00416425">
        <w:rPr>
          <w:rFonts w:ascii="Times New Roman" w:hAnsi="Times New Roman" w:cs="Times New Roman"/>
          <w:sz w:val="24"/>
          <w:szCs w:val="24"/>
          <w:lang w:val="en-CA"/>
        </w:rPr>
        <w:t>Ni</w:t>
      </w:r>
      <w:r w:rsidR="00416425" w:rsidRPr="00416425">
        <w:rPr>
          <w:rFonts w:ascii="Times New Roman" w:hAnsi="Times New Roman" w:cs="Times New Roman"/>
          <w:sz w:val="24"/>
          <w:szCs w:val="24"/>
          <w:lang w:val="en-CA"/>
        </w:rPr>
        <w:t>j</w:t>
      </w:r>
      <w:r w:rsidRPr="00416425">
        <w:rPr>
          <w:rFonts w:ascii="Times New Roman" w:hAnsi="Times New Roman" w:cs="Times New Roman"/>
          <w:sz w:val="24"/>
          <w:szCs w:val="24"/>
          <w:lang w:val="en-CA"/>
        </w:rPr>
        <w:t>ny</w:t>
      </w:r>
      <w:proofErr w:type="spellEnd"/>
      <w:r w:rsidRPr="00416425">
        <w:rPr>
          <w:rFonts w:ascii="Times New Roman" w:hAnsi="Times New Roman" w:cs="Times New Roman"/>
          <w:sz w:val="24"/>
          <w:szCs w:val="24"/>
          <w:lang w:val="en-CA"/>
        </w:rPr>
        <w:t xml:space="preserve"> </w:t>
      </w:r>
      <w:proofErr w:type="spellStart"/>
      <w:r w:rsidRPr="00416425">
        <w:rPr>
          <w:rFonts w:ascii="Times New Roman" w:hAnsi="Times New Roman" w:cs="Times New Roman"/>
          <w:sz w:val="24"/>
          <w:szCs w:val="24"/>
          <w:lang w:val="en-CA"/>
        </w:rPr>
        <w:t>Tagil</w:t>
      </w:r>
      <w:proofErr w:type="spellEnd"/>
      <w:r w:rsidRPr="00416425">
        <w:rPr>
          <w:rFonts w:ascii="Times New Roman" w:hAnsi="Times New Roman" w:cs="Times New Roman"/>
          <w:sz w:val="24"/>
          <w:szCs w:val="24"/>
          <w:lang w:val="en-CA"/>
        </w:rPr>
        <w:t xml:space="preserve"> region</w:t>
      </w:r>
      <w:r w:rsidR="00B6499F" w:rsidRPr="00416425">
        <w:rPr>
          <w:rFonts w:ascii="Times New Roman" w:hAnsi="Times New Roman" w:cs="Times New Roman"/>
          <w:sz w:val="24"/>
          <w:szCs w:val="24"/>
          <w:lang w:val="en-CA"/>
        </w:rPr>
        <w:t xml:space="preserve"> (Fig. 1</w:t>
      </w:r>
      <w:r w:rsidR="00900E27" w:rsidRPr="00416425">
        <w:rPr>
          <w:rFonts w:ascii="Times New Roman" w:hAnsi="Times New Roman" w:cs="Times New Roman"/>
          <w:sz w:val="24"/>
          <w:szCs w:val="24"/>
          <w:lang w:val="en-CA"/>
        </w:rPr>
        <w:t>a</w:t>
      </w:r>
      <w:r w:rsidR="00B6499F" w:rsidRPr="00416425">
        <w:rPr>
          <w:rFonts w:ascii="Times New Roman" w:hAnsi="Times New Roman" w:cs="Times New Roman"/>
          <w:sz w:val="24"/>
          <w:szCs w:val="24"/>
          <w:lang w:val="en-CA"/>
        </w:rPr>
        <w:t>)</w:t>
      </w:r>
      <w:r w:rsidRPr="00416425">
        <w:rPr>
          <w:rFonts w:ascii="Times New Roman" w:hAnsi="Times New Roman" w:cs="Times New Roman"/>
          <w:sz w:val="24"/>
          <w:szCs w:val="24"/>
          <w:lang w:val="en-CA"/>
        </w:rPr>
        <w:t xml:space="preserve">, and to the southwest, in the </w:t>
      </w:r>
      <w:proofErr w:type="spellStart"/>
      <w:r w:rsidRPr="00416425">
        <w:rPr>
          <w:rFonts w:ascii="Times New Roman" w:hAnsi="Times New Roman" w:cs="Times New Roman"/>
          <w:sz w:val="24"/>
          <w:szCs w:val="24"/>
          <w:lang w:val="en-CA"/>
        </w:rPr>
        <w:t>Poldnevaya</w:t>
      </w:r>
      <w:proofErr w:type="spellEnd"/>
      <w:r w:rsidRPr="00416425">
        <w:rPr>
          <w:rFonts w:ascii="Times New Roman" w:hAnsi="Times New Roman" w:cs="Times New Roman"/>
          <w:sz w:val="24"/>
          <w:szCs w:val="24"/>
          <w:lang w:val="en-CA"/>
        </w:rPr>
        <w:t xml:space="preserve"> region</w:t>
      </w:r>
      <w:r w:rsidR="00B6499F" w:rsidRPr="00416425">
        <w:rPr>
          <w:rFonts w:ascii="Times New Roman" w:hAnsi="Times New Roman" w:cs="Times New Roman"/>
          <w:sz w:val="24"/>
          <w:szCs w:val="24"/>
          <w:lang w:val="en-CA"/>
        </w:rPr>
        <w:t xml:space="preserve"> (Fig. 1b)</w:t>
      </w:r>
      <w:r w:rsidRPr="00416425">
        <w:rPr>
          <w:rFonts w:ascii="Times New Roman" w:hAnsi="Times New Roman" w:cs="Times New Roman"/>
          <w:sz w:val="24"/>
          <w:szCs w:val="24"/>
          <w:lang w:val="en-CA"/>
        </w:rPr>
        <w:t xml:space="preserve">, of the city of </w:t>
      </w:r>
      <w:r w:rsidR="00416425" w:rsidRPr="00416425">
        <w:rPr>
          <w:rFonts w:ascii="Times New Roman" w:hAnsi="Times New Roman" w:cs="Times New Roman"/>
          <w:sz w:val="24"/>
          <w:szCs w:val="24"/>
          <w:lang w:val="en-CA"/>
        </w:rPr>
        <w:t>Ye</w:t>
      </w:r>
      <w:r w:rsidRPr="00416425">
        <w:rPr>
          <w:rFonts w:ascii="Times New Roman" w:hAnsi="Times New Roman" w:cs="Times New Roman"/>
          <w:sz w:val="24"/>
          <w:szCs w:val="24"/>
          <w:lang w:val="en-CA"/>
        </w:rPr>
        <w:t xml:space="preserve">katerinburg. Discovered in the 19th century in two rivers coincidentally named </w:t>
      </w:r>
      <w:proofErr w:type="spellStart"/>
      <w:r w:rsidRPr="00416425">
        <w:rPr>
          <w:rFonts w:ascii="Times New Roman" w:hAnsi="Times New Roman" w:cs="Times New Roman"/>
          <w:sz w:val="24"/>
          <w:szCs w:val="24"/>
          <w:lang w:val="en-CA"/>
        </w:rPr>
        <w:t>Bobrovka</w:t>
      </w:r>
      <w:proofErr w:type="spellEnd"/>
      <w:r w:rsidRPr="00416425">
        <w:rPr>
          <w:rFonts w:ascii="Times New Roman" w:hAnsi="Times New Roman" w:cs="Times New Roman"/>
          <w:sz w:val="24"/>
          <w:szCs w:val="24"/>
          <w:lang w:val="en-CA"/>
        </w:rPr>
        <w:t>, these two placers are the result of the dismantling of existing primary deposits (</w:t>
      </w:r>
      <w:proofErr w:type="spellStart"/>
      <w:r w:rsidRPr="00416425">
        <w:rPr>
          <w:rFonts w:ascii="Times New Roman" w:hAnsi="Times New Roman" w:cs="Times New Roman"/>
          <w:sz w:val="24"/>
          <w:szCs w:val="24"/>
          <w:lang w:val="en-CA"/>
        </w:rPr>
        <w:t>Phlipps</w:t>
      </w:r>
      <w:proofErr w:type="spellEnd"/>
      <w:r w:rsidRPr="00416425">
        <w:rPr>
          <w:rFonts w:ascii="Times New Roman" w:hAnsi="Times New Roman" w:cs="Times New Roman"/>
          <w:sz w:val="24"/>
          <w:szCs w:val="24"/>
          <w:lang w:val="en-CA"/>
        </w:rPr>
        <w:t xml:space="preserve"> </w:t>
      </w:r>
      <w:r w:rsidR="003A26B8" w:rsidRPr="00416425">
        <w:rPr>
          <w:rFonts w:ascii="Times New Roman" w:hAnsi="Times New Roman" w:cs="Times New Roman"/>
          <w:sz w:val="24"/>
          <w:szCs w:val="24"/>
          <w:lang w:val="en-CA"/>
        </w:rPr>
        <w:t>&amp;</w:t>
      </w:r>
      <w:r w:rsidRPr="00416425">
        <w:rPr>
          <w:rFonts w:ascii="Times New Roman" w:hAnsi="Times New Roman" w:cs="Times New Roman"/>
          <w:sz w:val="24"/>
          <w:szCs w:val="24"/>
          <w:lang w:val="en-CA"/>
        </w:rPr>
        <w:t xml:space="preserve"> </w:t>
      </w:r>
      <w:proofErr w:type="spellStart"/>
      <w:r w:rsidRPr="00416425">
        <w:rPr>
          <w:rFonts w:ascii="Times New Roman" w:hAnsi="Times New Roman" w:cs="Times New Roman"/>
          <w:sz w:val="24"/>
          <w:szCs w:val="24"/>
          <w:lang w:val="en-CA"/>
        </w:rPr>
        <w:t>Talantsev</w:t>
      </w:r>
      <w:proofErr w:type="spellEnd"/>
      <w:r w:rsidRPr="00416425">
        <w:rPr>
          <w:rFonts w:ascii="Times New Roman" w:hAnsi="Times New Roman" w:cs="Times New Roman"/>
          <w:sz w:val="24"/>
          <w:szCs w:val="24"/>
          <w:lang w:val="en-CA"/>
        </w:rPr>
        <w:t xml:space="preserve"> 1996; </w:t>
      </w:r>
      <w:proofErr w:type="spellStart"/>
      <w:r w:rsidRPr="00416425">
        <w:rPr>
          <w:rFonts w:ascii="Times New Roman" w:hAnsi="Times New Roman" w:cs="Times New Roman"/>
          <w:sz w:val="24"/>
          <w:szCs w:val="24"/>
          <w:lang w:val="en-CA"/>
        </w:rPr>
        <w:t>Burlakov</w:t>
      </w:r>
      <w:proofErr w:type="spellEnd"/>
      <w:r w:rsidRPr="00416425">
        <w:rPr>
          <w:rFonts w:ascii="Times New Roman" w:hAnsi="Times New Roman" w:cs="Times New Roman"/>
          <w:sz w:val="24"/>
          <w:szCs w:val="24"/>
          <w:lang w:val="en-CA"/>
        </w:rPr>
        <w:t xml:space="preserve"> </w:t>
      </w:r>
      <w:r w:rsidR="003A26B8" w:rsidRPr="00416425">
        <w:rPr>
          <w:rFonts w:ascii="Times New Roman" w:hAnsi="Times New Roman" w:cs="Times New Roman"/>
          <w:sz w:val="24"/>
          <w:szCs w:val="24"/>
          <w:lang w:val="en-CA"/>
        </w:rPr>
        <w:t>&amp;</w:t>
      </w:r>
      <w:r w:rsidRPr="00416425">
        <w:rPr>
          <w:rFonts w:ascii="Times New Roman" w:hAnsi="Times New Roman" w:cs="Times New Roman"/>
          <w:sz w:val="24"/>
          <w:szCs w:val="24"/>
          <w:lang w:val="en-CA"/>
        </w:rPr>
        <w:t xml:space="preserve"> </w:t>
      </w:r>
      <w:proofErr w:type="spellStart"/>
      <w:r w:rsidRPr="00416425">
        <w:rPr>
          <w:rFonts w:ascii="Times New Roman" w:hAnsi="Times New Roman" w:cs="Times New Roman"/>
          <w:sz w:val="24"/>
          <w:szCs w:val="24"/>
          <w:lang w:val="en-CA"/>
        </w:rPr>
        <w:t>Burlakov</w:t>
      </w:r>
      <w:proofErr w:type="spellEnd"/>
      <w:r w:rsidRPr="00416425">
        <w:rPr>
          <w:rFonts w:ascii="Times New Roman" w:hAnsi="Times New Roman" w:cs="Times New Roman"/>
          <w:sz w:val="24"/>
          <w:szCs w:val="24"/>
          <w:lang w:val="en-CA"/>
        </w:rPr>
        <w:t xml:space="preserve"> 2017)</w:t>
      </w:r>
      <w:r w:rsidR="003A26B8" w:rsidRPr="00416425">
        <w:rPr>
          <w:rFonts w:ascii="Times New Roman" w:hAnsi="Times New Roman" w:cs="Times New Roman"/>
          <w:sz w:val="24"/>
          <w:szCs w:val="24"/>
          <w:lang w:val="en-CA"/>
        </w:rPr>
        <w:t xml:space="preserve">: </w:t>
      </w:r>
    </w:p>
    <w:p w:rsidR="00B6499F" w:rsidRPr="00416425" w:rsidRDefault="00C636D0" w:rsidP="00B6499F">
      <w:pPr>
        <w:pStyle w:val="Paragraphedeliste"/>
        <w:numPr>
          <w:ilvl w:val="0"/>
          <w:numId w:val="4"/>
        </w:numPr>
        <w:spacing w:after="0" w:line="480" w:lineRule="auto"/>
        <w:ind w:left="0" w:right="-142" w:firstLine="0"/>
        <w:jc w:val="both"/>
        <w:rPr>
          <w:rFonts w:ascii="Times New Roman" w:hAnsi="Times New Roman" w:cs="Times New Roman"/>
          <w:sz w:val="24"/>
          <w:szCs w:val="24"/>
          <w:lang w:val="en-CA"/>
        </w:rPr>
      </w:pPr>
      <w:r w:rsidRPr="00416425">
        <w:rPr>
          <w:rFonts w:ascii="Times New Roman" w:hAnsi="Times New Roman" w:cs="Times New Roman"/>
          <w:sz w:val="24"/>
          <w:szCs w:val="24"/>
          <w:lang w:val="en-CA"/>
        </w:rPr>
        <w:t xml:space="preserve">In the Nizhny </w:t>
      </w:r>
      <w:proofErr w:type="spellStart"/>
      <w:r w:rsidRPr="00416425">
        <w:rPr>
          <w:rFonts w:ascii="Times New Roman" w:hAnsi="Times New Roman" w:cs="Times New Roman"/>
          <w:sz w:val="24"/>
          <w:szCs w:val="24"/>
          <w:lang w:val="en-CA"/>
        </w:rPr>
        <w:t>Tagil</w:t>
      </w:r>
      <w:proofErr w:type="spellEnd"/>
      <w:r w:rsidRPr="00416425">
        <w:rPr>
          <w:rFonts w:ascii="Times New Roman" w:hAnsi="Times New Roman" w:cs="Times New Roman"/>
          <w:sz w:val="24"/>
          <w:szCs w:val="24"/>
          <w:lang w:val="en-CA"/>
        </w:rPr>
        <w:t xml:space="preserve"> mining district, the </w:t>
      </w:r>
      <w:proofErr w:type="spellStart"/>
      <w:r w:rsidRPr="00416425">
        <w:rPr>
          <w:rFonts w:ascii="Times New Roman" w:hAnsi="Times New Roman" w:cs="Times New Roman"/>
          <w:sz w:val="24"/>
          <w:szCs w:val="24"/>
          <w:lang w:val="en-CA"/>
        </w:rPr>
        <w:t>Tochilny</w:t>
      </w:r>
      <w:proofErr w:type="spellEnd"/>
      <w:r w:rsidRPr="00416425">
        <w:rPr>
          <w:rFonts w:ascii="Times New Roman" w:hAnsi="Times New Roman" w:cs="Times New Roman"/>
          <w:sz w:val="24"/>
          <w:szCs w:val="24"/>
          <w:lang w:val="en-CA"/>
        </w:rPr>
        <w:t xml:space="preserve"> </w:t>
      </w:r>
      <w:proofErr w:type="spellStart"/>
      <w:r w:rsidRPr="00416425">
        <w:rPr>
          <w:rFonts w:ascii="Times New Roman" w:hAnsi="Times New Roman" w:cs="Times New Roman"/>
          <w:sz w:val="24"/>
          <w:szCs w:val="24"/>
          <w:lang w:val="en-CA"/>
        </w:rPr>
        <w:t>Kluch</w:t>
      </w:r>
      <w:proofErr w:type="spellEnd"/>
      <w:r w:rsidRPr="00416425">
        <w:rPr>
          <w:rFonts w:ascii="Times New Roman" w:hAnsi="Times New Roman" w:cs="Times New Roman"/>
          <w:sz w:val="24"/>
          <w:szCs w:val="24"/>
          <w:lang w:val="en-CA"/>
        </w:rPr>
        <w:t xml:space="preserve"> primary deposit is located near the village of </w:t>
      </w:r>
      <w:proofErr w:type="spellStart"/>
      <w:r w:rsidRPr="00416425">
        <w:rPr>
          <w:rFonts w:ascii="Times New Roman" w:hAnsi="Times New Roman" w:cs="Times New Roman"/>
          <w:sz w:val="24"/>
          <w:szCs w:val="24"/>
          <w:lang w:val="en-CA"/>
        </w:rPr>
        <w:t>Elizavetinskoye</w:t>
      </w:r>
      <w:proofErr w:type="spellEnd"/>
      <w:r w:rsidRPr="00416425">
        <w:rPr>
          <w:rFonts w:ascii="Times New Roman" w:hAnsi="Times New Roman" w:cs="Times New Roman"/>
          <w:sz w:val="24"/>
          <w:szCs w:val="24"/>
          <w:lang w:val="en-CA"/>
        </w:rPr>
        <w:t xml:space="preserve">. The mineralized zone is located in a succession of serpentinite lenses, about 1.5 km long and 200-300 m wide, intersected by peridot and dolomite veins. In these highly fractured zones, demantoid forms around small grains of chromite preserved in the serpentinite. </w:t>
      </w:r>
    </w:p>
    <w:p w:rsidR="00B6499F" w:rsidRPr="00416425" w:rsidRDefault="00C636D0" w:rsidP="00B6499F">
      <w:pPr>
        <w:pStyle w:val="Paragraphedeliste"/>
        <w:spacing w:after="0" w:line="480" w:lineRule="auto"/>
        <w:ind w:left="0" w:right="-142"/>
        <w:jc w:val="both"/>
        <w:rPr>
          <w:rFonts w:ascii="Times New Roman" w:hAnsi="Times New Roman" w:cs="Times New Roman"/>
          <w:sz w:val="24"/>
          <w:szCs w:val="24"/>
          <w:lang w:val="en-CA"/>
        </w:rPr>
      </w:pPr>
      <w:r w:rsidRPr="00416425">
        <w:rPr>
          <w:rFonts w:ascii="Times New Roman" w:hAnsi="Times New Roman" w:cs="Times New Roman"/>
          <w:sz w:val="24"/>
          <w:szCs w:val="24"/>
          <w:lang w:val="en-CA"/>
        </w:rPr>
        <w:lastRenderedPageBreak/>
        <w:t>The metallogen</w:t>
      </w:r>
      <w:r w:rsidR="003A26B8" w:rsidRPr="00416425">
        <w:rPr>
          <w:rFonts w:ascii="Times New Roman" w:hAnsi="Times New Roman" w:cs="Times New Roman"/>
          <w:sz w:val="24"/>
          <w:szCs w:val="24"/>
          <w:lang w:val="en-CA"/>
        </w:rPr>
        <w:t>etic</w:t>
      </w:r>
      <w:r w:rsidRPr="00416425">
        <w:rPr>
          <w:rFonts w:ascii="Times New Roman" w:hAnsi="Times New Roman" w:cs="Times New Roman"/>
          <w:sz w:val="24"/>
          <w:szCs w:val="24"/>
          <w:lang w:val="en-CA"/>
        </w:rPr>
        <w:t xml:space="preserve"> </w:t>
      </w:r>
      <w:r w:rsidR="00FC0F12" w:rsidRPr="00416425">
        <w:rPr>
          <w:rFonts w:ascii="Times New Roman" w:hAnsi="Times New Roman" w:cs="Times New Roman"/>
          <w:sz w:val="24"/>
          <w:szCs w:val="24"/>
          <w:lang w:val="en-CA"/>
        </w:rPr>
        <w:t>feature</w:t>
      </w:r>
      <w:r w:rsidRPr="00416425">
        <w:rPr>
          <w:rFonts w:ascii="Times New Roman" w:hAnsi="Times New Roman" w:cs="Times New Roman"/>
          <w:sz w:val="24"/>
          <w:szCs w:val="24"/>
          <w:lang w:val="en-CA"/>
        </w:rPr>
        <w:t xml:space="preserve">s of the </w:t>
      </w:r>
      <w:proofErr w:type="spellStart"/>
      <w:r w:rsidRPr="00416425">
        <w:rPr>
          <w:rFonts w:ascii="Times New Roman" w:hAnsi="Times New Roman" w:cs="Times New Roman"/>
          <w:sz w:val="24"/>
          <w:szCs w:val="24"/>
          <w:lang w:val="en-CA"/>
        </w:rPr>
        <w:t>Bobrovskaya</w:t>
      </w:r>
      <w:proofErr w:type="spellEnd"/>
      <w:r w:rsidRPr="00416425">
        <w:rPr>
          <w:rFonts w:ascii="Times New Roman" w:hAnsi="Times New Roman" w:cs="Times New Roman"/>
          <w:sz w:val="24"/>
          <w:szCs w:val="24"/>
          <w:lang w:val="en-CA"/>
        </w:rPr>
        <w:t xml:space="preserve"> placer, located on the </w:t>
      </w:r>
      <w:proofErr w:type="spellStart"/>
      <w:r w:rsidRPr="00416425">
        <w:rPr>
          <w:rFonts w:ascii="Times New Roman" w:hAnsi="Times New Roman" w:cs="Times New Roman"/>
          <w:sz w:val="24"/>
          <w:szCs w:val="24"/>
          <w:lang w:val="en-CA"/>
        </w:rPr>
        <w:t>Bobrovka</w:t>
      </w:r>
      <w:proofErr w:type="spellEnd"/>
      <w:r w:rsidRPr="00416425">
        <w:rPr>
          <w:rFonts w:ascii="Times New Roman" w:hAnsi="Times New Roman" w:cs="Times New Roman"/>
          <w:sz w:val="24"/>
          <w:szCs w:val="24"/>
          <w:lang w:val="en-CA"/>
        </w:rPr>
        <w:t xml:space="preserve"> River and downstream of the primary concentration</w:t>
      </w:r>
      <w:r w:rsidR="00900E27" w:rsidRPr="00416425">
        <w:rPr>
          <w:rFonts w:ascii="Times New Roman" w:hAnsi="Times New Roman" w:cs="Times New Roman"/>
          <w:sz w:val="24"/>
          <w:szCs w:val="24"/>
          <w:lang w:val="en-CA"/>
        </w:rPr>
        <w:t xml:space="preserve"> (Fig. 1a)</w:t>
      </w:r>
      <w:r w:rsidRPr="00416425">
        <w:rPr>
          <w:rFonts w:ascii="Times New Roman" w:hAnsi="Times New Roman" w:cs="Times New Roman"/>
          <w:sz w:val="24"/>
          <w:szCs w:val="24"/>
          <w:lang w:val="en-CA"/>
        </w:rPr>
        <w:t xml:space="preserve">, were detailed in </w:t>
      </w:r>
      <w:r w:rsidR="00FC0F12" w:rsidRPr="00416425">
        <w:rPr>
          <w:rFonts w:ascii="Times New Roman" w:hAnsi="Times New Roman" w:cs="Times New Roman"/>
          <w:sz w:val="24"/>
          <w:szCs w:val="24"/>
          <w:lang w:val="en-CA"/>
        </w:rPr>
        <w:t xml:space="preserve">the </w:t>
      </w:r>
      <w:r w:rsidRPr="00416425">
        <w:rPr>
          <w:rFonts w:ascii="Times New Roman" w:hAnsi="Times New Roman" w:cs="Times New Roman"/>
          <w:sz w:val="24"/>
          <w:szCs w:val="24"/>
          <w:lang w:val="en-CA"/>
        </w:rPr>
        <w:t xml:space="preserve">chapter </w:t>
      </w:r>
      <w:r w:rsidR="003A26B8" w:rsidRPr="00416425">
        <w:rPr>
          <w:rFonts w:ascii="Times New Roman" w:hAnsi="Times New Roman" w:cs="Times New Roman"/>
          <w:sz w:val="24"/>
          <w:szCs w:val="24"/>
          <w:lang w:val="en-CA"/>
        </w:rPr>
        <w:t>of the main paper</w:t>
      </w:r>
      <w:r w:rsidRPr="00416425">
        <w:rPr>
          <w:rFonts w:ascii="Times New Roman" w:hAnsi="Times New Roman" w:cs="Times New Roman"/>
          <w:sz w:val="24"/>
          <w:szCs w:val="24"/>
          <w:lang w:val="en-CA"/>
        </w:rPr>
        <w:t xml:space="preserve"> on </w:t>
      </w:r>
      <w:r w:rsidR="003A26B8" w:rsidRPr="00416425">
        <w:rPr>
          <w:rFonts w:ascii="Times New Roman" w:hAnsi="Times New Roman" w:cs="Times New Roman"/>
          <w:sz w:val="24"/>
          <w:szCs w:val="24"/>
          <w:lang w:val="en-CA"/>
        </w:rPr>
        <w:t xml:space="preserve">the demantoid </w:t>
      </w:r>
      <w:r w:rsidRPr="00416425">
        <w:rPr>
          <w:rFonts w:ascii="Times New Roman" w:hAnsi="Times New Roman" w:cs="Times New Roman"/>
          <w:sz w:val="24"/>
          <w:szCs w:val="24"/>
          <w:lang w:val="en-CA"/>
        </w:rPr>
        <w:t>placers</w:t>
      </w:r>
      <w:r w:rsidR="00B6499F" w:rsidRPr="00416425">
        <w:rPr>
          <w:rFonts w:ascii="Times New Roman" w:hAnsi="Times New Roman" w:cs="Times New Roman"/>
          <w:sz w:val="24"/>
          <w:szCs w:val="24"/>
          <w:lang w:val="en-CA"/>
        </w:rPr>
        <w:t xml:space="preserve"> from Urals</w:t>
      </w:r>
      <w:r w:rsidRPr="00416425">
        <w:rPr>
          <w:rFonts w:ascii="Times New Roman" w:hAnsi="Times New Roman" w:cs="Times New Roman"/>
          <w:sz w:val="24"/>
          <w:szCs w:val="24"/>
          <w:lang w:val="en-CA"/>
        </w:rPr>
        <w:t>.</w:t>
      </w:r>
    </w:p>
    <w:p w:rsidR="00F36EF4" w:rsidRPr="00416425" w:rsidRDefault="00C636D0" w:rsidP="00F36EF4">
      <w:pPr>
        <w:pStyle w:val="Paragraphedeliste"/>
        <w:numPr>
          <w:ilvl w:val="0"/>
          <w:numId w:val="4"/>
        </w:numPr>
        <w:spacing w:after="0" w:line="480" w:lineRule="auto"/>
        <w:ind w:left="0" w:right="-142" w:firstLine="0"/>
        <w:jc w:val="both"/>
        <w:rPr>
          <w:rFonts w:ascii="Times New Roman" w:hAnsi="Times New Roman" w:cs="Times New Roman"/>
          <w:sz w:val="24"/>
          <w:szCs w:val="24"/>
          <w:lang w:val="en-CA"/>
        </w:rPr>
      </w:pPr>
      <w:r w:rsidRPr="00416425">
        <w:rPr>
          <w:rFonts w:ascii="Times New Roman" w:hAnsi="Times New Roman" w:cs="Times New Roman"/>
          <w:sz w:val="24"/>
          <w:szCs w:val="24"/>
          <w:lang w:val="en-CA"/>
        </w:rPr>
        <w:t xml:space="preserve">In the </w:t>
      </w:r>
      <w:proofErr w:type="spellStart"/>
      <w:r w:rsidRPr="00416425">
        <w:rPr>
          <w:rFonts w:ascii="Times New Roman" w:hAnsi="Times New Roman" w:cs="Times New Roman"/>
          <w:sz w:val="24"/>
          <w:szCs w:val="24"/>
          <w:lang w:val="en-CA"/>
        </w:rPr>
        <w:t>Poldnevaya</w:t>
      </w:r>
      <w:proofErr w:type="spellEnd"/>
      <w:r w:rsidRPr="00416425">
        <w:rPr>
          <w:rFonts w:ascii="Times New Roman" w:hAnsi="Times New Roman" w:cs="Times New Roman"/>
          <w:sz w:val="24"/>
          <w:szCs w:val="24"/>
          <w:lang w:val="en-CA"/>
        </w:rPr>
        <w:t xml:space="preserve"> mining district</w:t>
      </w:r>
      <w:r w:rsidR="00F36EF4" w:rsidRPr="00416425">
        <w:rPr>
          <w:rFonts w:ascii="Times New Roman" w:hAnsi="Times New Roman" w:cs="Times New Roman"/>
          <w:sz w:val="24"/>
          <w:szCs w:val="24"/>
          <w:lang w:val="en-CA"/>
        </w:rPr>
        <w:t xml:space="preserve"> (</w:t>
      </w:r>
      <w:proofErr w:type="spellStart"/>
      <w:r w:rsidR="00F36EF4" w:rsidRPr="00416425">
        <w:rPr>
          <w:rFonts w:ascii="Times New Roman" w:hAnsi="Times New Roman" w:cs="Times New Roman"/>
          <w:sz w:val="24"/>
          <w:szCs w:val="24"/>
          <w:lang w:val="en-CA"/>
        </w:rPr>
        <w:t>Burlakov</w:t>
      </w:r>
      <w:proofErr w:type="spellEnd"/>
      <w:r w:rsidR="00F36EF4" w:rsidRPr="00416425">
        <w:rPr>
          <w:rFonts w:ascii="Times New Roman" w:hAnsi="Times New Roman" w:cs="Times New Roman"/>
          <w:sz w:val="24"/>
          <w:szCs w:val="24"/>
          <w:lang w:val="en-CA"/>
        </w:rPr>
        <w:t xml:space="preserve"> &amp; </w:t>
      </w:r>
      <w:proofErr w:type="spellStart"/>
      <w:r w:rsidR="00F36EF4" w:rsidRPr="00416425">
        <w:rPr>
          <w:rFonts w:ascii="Times New Roman" w:hAnsi="Times New Roman" w:cs="Times New Roman"/>
          <w:sz w:val="24"/>
          <w:szCs w:val="24"/>
          <w:lang w:val="en-CA"/>
        </w:rPr>
        <w:t>Burlakov</w:t>
      </w:r>
      <w:proofErr w:type="spellEnd"/>
      <w:r w:rsidR="00F36EF4" w:rsidRPr="00416425">
        <w:rPr>
          <w:rFonts w:ascii="Times New Roman" w:hAnsi="Times New Roman" w:cs="Times New Roman"/>
          <w:sz w:val="24"/>
          <w:szCs w:val="24"/>
          <w:lang w:val="en-CA"/>
        </w:rPr>
        <w:t xml:space="preserve"> 2017; </w:t>
      </w:r>
      <w:proofErr w:type="spellStart"/>
      <w:r w:rsidR="00F36EF4" w:rsidRPr="00416425">
        <w:rPr>
          <w:rFonts w:ascii="Times New Roman" w:hAnsi="Times New Roman" w:cs="Times New Roman"/>
          <w:sz w:val="24"/>
          <w:szCs w:val="24"/>
          <w:lang w:val="en-CA"/>
        </w:rPr>
        <w:t>Sorokina</w:t>
      </w:r>
      <w:proofErr w:type="spellEnd"/>
      <w:r w:rsidR="00F36EF4" w:rsidRPr="00416425">
        <w:rPr>
          <w:rFonts w:ascii="Times New Roman" w:hAnsi="Times New Roman" w:cs="Times New Roman"/>
          <w:sz w:val="24"/>
          <w:szCs w:val="24"/>
          <w:lang w:val="en-CA"/>
        </w:rPr>
        <w:t xml:space="preserve"> </w:t>
      </w:r>
      <w:r w:rsidR="00F36EF4" w:rsidRPr="00416425">
        <w:rPr>
          <w:rFonts w:ascii="Times New Roman" w:hAnsi="Times New Roman" w:cs="Times New Roman"/>
          <w:i/>
          <w:sz w:val="24"/>
          <w:szCs w:val="24"/>
          <w:lang w:val="en-CA"/>
        </w:rPr>
        <w:t>et al.</w:t>
      </w:r>
      <w:r w:rsidR="00F36EF4" w:rsidRPr="00416425">
        <w:rPr>
          <w:rFonts w:ascii="Times New Roman" w:hAnsi="Times New Roman" w:cs="Times New Roman"/>
          <w:sz w:val="24"/>
          <w:szCs w:val="24"/>
          <w:lang w:val="en-CA"/>
        </w:rPr>
        <w:t xml:space="preserve"> 2023)</w:t>
      </w:r>
      <w:r w:rsidRPr="00416425">
        <w:rPr>
          <w:rFonts w:ascii="Times New Roman" w:hAnsi="Times New Roman" w:cs="Times New Roman"/>
          <w:sz w:val="24"/>
          <w:szCs w:val="24"/>
          <w:lang w:val="en-CA"/>
        </w:rPr>
        <w:t xml:space="preserve">, the volume and quality of gem garnets are more significant, with three primary deposits at </w:t>
      </w:r>
      <w:proofErr w:type="spellStart"/>
      <w:r w:rsidRPr="00416425">
        <w:rPr>
          <w:rFonts w:ascii="Times New Roman" w:hAnsi="Times New Roman" w:cs="Times New Roman"/>
          <w:sz w:val="24"/>
          <w:szCs w:val="24"/>
          <w:lang w:val="en-CA"/>
        </w:rPr>
        <w:t>Kladovka</w:t>
      </w:r>
      <w:proofErr w:type="spellEnd"/>
      <w:r w:rsidRPr="00416425">
        <w:rPr>
          <w:rFonts w:ascii="Times New Roman" w:hAnsi="Times New Roman" w:cs="Times New Roman"/>
          <w:sz w:val="24"/>
          <w:szCs w:val="24"/>
          <w:lang w:val="en-CA"/>
        </w:rPr>
        <w:t xml:space="preserve">, </w:t>
      </w:r>
      <w:proofErr w:type="spellStart"/>
      <w:r w:rsidRPr="00416425">
        <w:rPr>
          <w:rFonts w:ascii="Times New Roman" w:hAnsi="Times New Roman" w:cs="Times New Roman"/>
          <w:sz w:val="24"/>
          <w:szCs w:val="24"/>
          <w:lang w:val="en-CA"/>
        </w:rPr>
        <w:t>Korkodin</w:t>
      </w:r>
      <w:proofErr w:type="spellEnd"/>
      <w:r w:rsidRPr="00416425">
        <w:rPr>
          <w:rFonts w:ascii="Times New Roman" w:hAnsi="Times New Roman" w:cs="Times New Roman"/>
          <w:sz w:val="24"/>
          <w:szCs w:val="24"/>
          <w:lang w:val="en-CA"/>
        </w:rPr>
        <w:t xml:space="preserve"> and </w:t>
      </w:r>
      <w:proofErr w:type="spellStart"/>
      <w:r w:rsidRPr="00416425">
        <w:rPr>
          <w:rFonts w:ascii="Times New Roman" w:hAnsi="Times New Roman" w:cs="Times New Roman"/>
          <w:sz w:val="24"/>
          <w:szCs w:val="24"/>
          <w:lang w:val="en-CA"/>
        </w:rPr>
        <w:t>Poldnevaya</w:t>
      </w:r>
      <w:proofErr w:type="spellEnd"/>
      <w:r w:rsidRPr="00416425">
        <w:rPr>
          <w:rFonts w:ascii="Times New Roman" w:hAnsi="Times New Roman" w:cs="Times New Roman"/>
          <w:sz w:val="24"/>
          <w:szCs w:val="24"/>
          <w:lang w:val="en-CA"/>
        </w:rPr>
        <w:t xml:space="preserve">, and five placers at </w:t>
      </w:r>
      <w:proofErr w:type="spellStart"/>
      <w:r w:rsidRPr="00416425">
        <w:rPr>
          <w:rFonts w:ascii="Times New Roman" w:hAnsi="Times New Roman" w:cs="Times New Roman"/>
          <w:sz w:val="24"/>
          <w:szCs w:val="24"/>
          <w:lang w:val="en-CA"/>
        </w:rPr>
        <w:t>Bobrovka</w:t>
      </w:r>
      <w:proofErr w:type="spellEnd"/>
      <w:r w:rsidRPr="00416425">
        <w:rPr>
          <w:rFonts w:ascii="Times New Roman" w:hAnsi="Times New Roman" w:cs="Times New Roman"/>
          <w:sz w:val="24"/>
          <w:szCs w:val="24"/>
          <w:lang w:val="en-CA"/>
        </w:rPr>
        <w:t xml:space="preserve">, </w:t>
      </w:r>
      <w:proofErr w:type="spellStart"/>
      <w:r w:rsidRPr="00416425">
        <w:rPr>
          <w:rFonts w:ascii="Times New Roman" w:hAnsi="Times New Roman" w:cs="Times New Roman"/>
          <w:sz w:val="24"/>
          <w:szCs w:val="24"/>
          <w:lang w:val="en-CA"/>
        </w:rPr>
        <w:t>Zayochy</w:t>
      </w:r>
      <w:proofErr w:type="spellEnd"/>
      <w:r w:rsidRPr="00416425">
        <w:rPr>
          <w:rFonts w:ascii="Times New Roman" w:hAnsi="Times New Roman" w:cs="Times New Roman"/>
          <w:sz w:val="24"/>
          <w:szCs w:val="24"/>
          <w:lang w:val="en-CA"/>
        </w:rPr>
        <w:t xml:space="preserve"> log, </w:t>
      </w:r>
      <w:proofErr w:type="spellStart"/>
      <w:r w:rsidRPr="00416425">
        <w:rPr>
          <w:rFonts w:ascii="Times New Roman" w:hAnsi="Times New Roman" w:cs="Times New Roman"/>
          <w:sz w:val="24"/>
          <w:szCs w:val="24"/>
          <w:lang w:val="en-CA"/>
        </w:rPr>
        <w:t>Ufaleyka</w:t>
      </w:r>
      <w:proofErr w:type="spellEnd"/>
      <w:r w:rsidRPr="00416425">
        <w:rPr>
          <w:rFonts w:ascii="Times New Roman" w:hAnsi="Times New Roman" w:cs="Times New Roman"/>
          <w:sz w:val="24"/>
          <w:szCs w:val="24"/>
          <w:lang w:val="en-CA"/>
        </w:rPr>
        <w:t xml:space="preserve">, </w:t>
      </w:r>
      <w:proofErr w:type="spellStart"/>
      <w:r w:rsidRPr="00416425">
        <w:rPr>
          <w:rFonts w:ascii="Times New Roman" w:hAnsi="Times New Roman" w:cs="Times New Roman"/>
          <w:sz w:val="24"/>
          <w:szCs w:val="24"/>
          <w:lang w:val="en-CA"/>
        </w:rPr>
        <w:t>Chrisolika</w:t>
      </w:r>
      <w:proofErr w:type="spellEnd"/>
      <w:r w:rsidRPr="00416425">
        <w:rPr>
          <w:rFonts w:ascii="Times New Roman" w:hAnsi="Times New Roman" w:cs="Times New Roman"/>
          <w:sz w:val="24"/>
          <w:szCs w:val="24"/>
          <w:lang w:val="en-CA"/>
        </w:rPr>
        <w:t xml:space="preserve"> and </w:t>
      </w:r>
      <w:proofErr w:type="spellStart"/>
      <w:r w:rsidRPr="00416425">
        <w:rPr>
          <w:rFonts w:ascii="Times New Roman" w:hAnsi="Times New Roman" w:cs="Times New Roman"/>
          <w:sz w:val="24"/>
          <w:szCs w:val="24"/>
          <w:lang w:val="en-CA"/>
        </w:rPr>
        <w:t>Kamenuschka</w:t>
      </w:r>
      <w:proofErr w:type="spellEnd"/>
      <w:r w:rsidRPr="00416425">
        <w:rPr>
          <w:rFonts w:ascii="Times New Roman" w:hAnsi="Times New Roman" w:cs="Times New Roman"/>
          <w:sz w:val="24"/>
          <w:szCs w:val="24"/>
          <w:lang w:val="en-CA"/>
        </w:rPr>
        <w:t xml:space="preserve"> (Fig</w:t>
      </w:r>
      <w:r w:rsidR="00B6499F" w:rsidRPr="00416425">
        <w:rPr>
          <w:rFonts w:ascii="Times New Roman" w:hAnsi="Times New Roman" w:cs="Times New Roman"/>
          <w:sz w:val="24"/>
          <w:szCs w:val="24"/>
          <w:lang w:val="en-CA"/>
        </w:rPr>
        <w:t>.</w:t>
      </w:r>
      <w:r w:rsidRPr="00416425">
        <w:rPr>
          <w:rFonts w:ascii="Times New Roman" w:hAnsi="Times New Roman" w:cs="Times New Roman"/>
          <w:sz w:val="24"/>
          <w:szCs w:val="24"/>
          <w:lang w:val="en-CA"/>
        </w:rPr>
        <w:t xml:space="preserve"> 1</w:t>
      </w:r>
      <w:r w:rsidR="00B6499F" w:rsidRPr="00416425">
        <w:rPr>
          <w:rFonts w:ascii="Times New Roman" w:hAnsi="Times New Roman" w:cs="Times New Roman"/>
          <w:sz w:val="24"/>
          <w:szCs w:val="24"/>
          <w:lang w:val="en-CA"/>
        </w:rPr>
        <w:t>b</w:t>
      </w:r>
      <w:r w:rsidRPr="00416425">
        <w:rPr>
          <w:rFonts w:ascii="Times New Roman" w:hAnsi="Times New Roman" w:cs="Times New Roman"/>
          <w:sz w:val="24"/>
          <w:szCs w:val="24"/>
          <w:lang w:val="en-CA"/>
        </w:rPr>
        <w:t>).</w:t>
      </w:r>
      <w:r w:rsidR="00F36EF4" w:rsidRPr="00416425">
        <w:rPr>
          <w:rFonts w:ascii="Times New Roman" w:hAnsi="Times New Roman" w:cs="Times New Roman"/>
          <w:sz w:val="24"/>
          <w:szCs w:val="24"/>
          <w:lang w:val="en-CA"/>
        </w:rPr>
        <w:t xml:space="preserve"> </w:t>
      </w:r>
    </w:p>
    <w:p w:rsidR="00C636D0" w:rsidRPr="00416425" w:rsidRDefault="00F36EF4" w:rsidP="00F36EF4">
      <w:pPr>
        <w:pStyle w:val="Paragraphedeliste"/>
        <w:spacing w:after="0" w:line="480" w:lineRule="auto"/>
        <w:ind w:left="0" w:right="-142"/>
        <w:jc w:val="both"/>
        <w:rPr>
          <w:rFonts w:ascii="Times New Roman" w:hAnsi="Times New Roman" w:cs="Times New Roman"/>
          <w:sz w:val="24"/>
          <w:szCs w:val="24"/>
          <w:lang w:val="en-CA"/>
        </w:rPr>
      </w:pPr>
      <w:r w:rsidRPr="00416425">
        <w:rPr>
          <w:rFonts w:ascii="Times New Roman" w:hAnsi="Times New Roman" w:cs="Times New Roman"/>
          <w:sz w:val="24"/>
          <w:szCs w:val="24"/>
          <w:lang w:val="en-CA"/>
        </w:rPr>
        <w:t>I</w:t>
      </w:r>
      <w:r w:rsidR="00C636D0" w:rsidRPr="00416425">
        <w:rPr>
          <w:rFonts w:ascii="Times New Roman" w:hAnsi="Times New Roman" w:cs="Times New Roman"/>
          <w:sz w:val="24"/>
          <w:szCs w:val="24"/>
          <w:lang w:val="en-CA"/>
        </w:rPr>
        <w:t xml:space="preserve">n 2017, the deposit </w:t>
      </w:r>
      <w:r w:rsidRPr="00416425">
        <w:rPr>
          <w:rFonts w:ascii="Times New Roman" w:hAnsi="Times New Roman" w:cs="Times New Roman"/>
          <w:sz w:val="24"/>
          <w:szCs w:val="24"/>
          <w:lang w:val="en-CA"/>
        </w:rPr>
        <w:t xml:space="preserve">of </w:t>
      </w:r>
      <w:proofErr w:type="spellStart"/>
      <w:r w:rsidRPr="00416425">
        <w:rPr>
          <w:rFonts w:ascii="Times New Roman" w:hAnsi="Times New Roman" w:cs="Times New Roman"/>
          <w:sz w:val="24"/>
          <w:szCs w:val="24"/>
          <w:lang w:val="en-CA"/>
        </w:rPr>
        <w:t>Karkodin</w:t>
      </w:r>
      <w:proofErr w:type="spellEnd"/>
      <w:r w:rsidRPr="00416425">
        <w:rPr>
          <w:rFonts w:ascii="Times New Roman" w:hAnsi="Times New Roman" w:cs="Times New Roman"/>
          <w:sz w:val="24"/>
          <w:szCs w:val="24"/>
          <w:lang w:val="en-CA"/>
        </w:rPr>
        <w:t xml:space="preserve"> </w:t>
      </w:r>
      <w:r w:rsidR="00C636D0" w:rsidRPr="00416425">
        <w:rPr>
          <w:rFonts w:ascii="Times New Roman" w:hAnsi="Times New Roman" w:cs="Times New Roman"/>
          <w:sz w:val="24"/>
          <w:szCs w:val="24"/>
          <w:lang w:val="en-CA"/>
        </w:rPr>
        <w:t>was being intensively mined by Gran Ltd, which accounted for around 75% of faceted demantoid garnet production in the Ural Mountains (</w:t>
      </w:r>
      <w:proofErr w:type="spellStart"/>
      <w:r w:rsidR="00C636D0" w:rsidRPr="00416425">
        <w:rPr>
          <w:rFonts w:ascii="Times New Roman" w:hAnsi="Times New Roman" w:cs="Times New Roman"/>
          <w:sz w:val="24"/>
          <w:szCs w:val="24"/>
          <w:lang w:val="en-CA"/>
        </w:rPr>
        <w:t>Burlakov</w:t>
      </w:r>
      <w:proofErr w:type="spellEnd"/>
      <w:r w:rsidR="00C636D0" w:rsidRPr="00416425">
        <w:rPr>
          <w:rFonts w:ascii="Times New Roman" w:hAnsi="Times New Roman" w:cs="Times New Roman"/>
          <w:sz w:val="24"/>
          <w:szCs w:val="24"/>
          <w:lang w:val="en-CA"/>
        </w:rPr>
        <w:t xml:space="preserve"> </w:t>
      </w:r>
      <w:r w:rsidR="00BB789E" w:rsidRPr="00416425">
        <w:rPr>
          <w:rFonts w:ascii="Times New Roman" w:hAnsi="Times New Roman" w:cs="Times New Roman"/>
          <w:sz w:val="24"/>
          <w:szCs w:val="24"/>
          <w:lang w:val="en-CA"/>
        </w:rPr>
        <w:t>&amp;</w:t>
      </w:r>
      <w:r w:rsidR="00C636D0" w:rsidRPr="00416425">
        <w:rPr>
          <w:rFonts w:ascii="Times New Roman" w:hAnsi="Times New Roman" w:cs="Times New Roman"/>
          <w:sz w:val="24"/>
          <w:szCs w:val="24"/>
          <w:lang w:val="en-CA"/>
        </w:rPr>
        <w:t xml:space="preserve"> </w:t>
      </w:r>
      <w:proofErr w:type="spellStart"/>
      <w:r w:rsidR="00C636D0" w:rsidRPr="00416425">
        <w:rPr>
          <w:rFonts w:ascii="Times New Roman" w:hAnsi="Times New Roman" w:cs="Times New Roman"/>
          <w:sz w:val="24"/>
          <w:szCs w:val="24"/>
          <w:lang w:val="en-CA"/>
        </w:rPr>
        <w:t>Burlakov</w:t>
      </w:r>
      <w:proofErr w:type="spellEnd"/>
      <w:r w:rsidR="00C636D0" w:rsidRPr="00416425">
        <w:rPr>
          <w:rFonts w:ascii="Times New Roman" w:hAnsi="Times New Roman" w:cs="Times New Roman"/>
          <w:sz w:val="24"/>
          <w:szCs w:val="24"/>
          <w:lang w:val="en-CA"/>
        </w:rPr>
        <w:t xml:space="preserve"> 2017).</w:t>
      </w:r>
    </w:p>
    <w:p w:rsidR="00C636D0" w:rsidRPr="00416425" w:rsidRDefault="00C636D0" w:rsidP="00F36EF4">
      <w:pPr>
        <w:tabs>
          <w:tab w:val="left" w:pos="5292"/>
        </w:tabs>
        <w:spacing w:after="0" w:line="480" w:lineRule="auto"/>
        <w:ind w:right="-142"/>
        <w:jc w:val="both"/>
        <w:rPr>
          <w:rFonts w:ascii="Times New Roman" w:hAnsi="Times New Roman" w:cs="Times New Roman"/>
          <w:sz w:val="24"/>
          <w:szCs w:val="24"/>
          <w:lang w:val="en-CA"/>
        </w:rPr>
      </w:pPr>
      <w:r w:rsidRPr="00416425">
        <w:rPr>
          <w:rFonts w:ascii="Times New Roman" w:hAnsi="Times New Roman" w:cs="Times New Roman"/>
          <w:sz w:val="24"/>
          <w:szCs w:val="24"/>
          <w:lang w:val="en-CA"/>
        </w:rPr>
        <w:t xml:space="preserve">At </w:t>
      </w:r>
      <w:proofErr w:type="spellStart"/>
      <w:r w:rsidRPr="00416425">
        <w:rPr>
          <w:rFonts w:ascii="Times New Roman" w:hAnsi="Times New Roman" w:cs="Times New Roman"/>
          <w:sz w:val="24"/>
          <w:szCs w:val="24"/>
          <w:lang w:val="en-CA"/>
        </w:rPr>
        <w:t>Poldnevaya</w:t>
      </w:r>
      <w:proofErr w:type="spellEnd"/>
      <w:r w:rsidR="00F36EF4" w:rsidRPr="00416425">
        <w:rPr>
          <w:rFonts w:ascii="Times New Roman" w:hAnsi="Times New Roman" w:cs="Times New Roman"/>
          <w:sz w:val="24"/>
          <w:szCs w:val="24"/>
          <w:lang w:val="en-CA"/>
        </w:rPr>
        <w:t xml:space="preserve"> s</w:t>
      </w:r>
      <w:r w:rsidRPr="00416425">
        <w:rPr>
          <w:rFonts w:ascii="Times New Roman" w:hAnsi="Times New Roman" w:cs="Times New Roman"/>
          <w:sz w:val="24"/>
          <w:szCs w:val="24"/>
          <w:lang w:val="en-CA"/>
        </w:rPr>
        <w:t xml:space="preserve">ince 2013 the deposit has been owned by Corp </w:t>
      </w:r>
      <w:proofErr w:type="spellStart"/>
      <w:r w:rsidRPr="00416425">
        <w:rPr>
          <w:rFonts w:ascii="Times New Roman" w:hAnsi="Times New Roman" w:cs="Times New Roman"/>
          <w:sz w:val="24"/>
          <w:szCs w:val="24"/>
          <w:lang w:val="en-CA"/>
        </w:rPr>
        <w:t>Mayak</w:t>
      </w:r>
      <w:proofErr w:type="spellEnd"/>
      <w:r w:rsidRPr="00416425">
        <w:rPr>
          <w:rFonts w:ascii="Times New Roman" w:hAnsi="Times New Roman" w:cs="Times New Roman"/>
          <w:sz w:val="24"/>
          <w:szCs w:val="24"/>
          <w:lang w:val="en-CA"/>
        </w:rPr>
        <w:t xml:space="preserve"> Ltd, which in 2017 produced 23-24% of Russia's faceted demantoid garnet output. The remaining 1-2% comes from illegal mining of alluvial placers in the Ural Mountains, particularly those in the two </w:t>
      </w:r>
      <w:proofErr w:type="spellStart"/>
      <w:r w:rsidRPr="00416425">
        <w:rPr>
          <w:rFonts w:ascii="Times New Roman" w:hAnsi="Times New Roman" w:cs="Times New Roman"/>
          <w:sz w:val="24"/>
          <w:szCs w:val="24"/>
          <w:lang w:val="en-CA"/>
        </w:rPr>
        <w:t>Bobrovka</w:t>
      </w:r>
      <w:proofErr w:type="spellEnd"/>
      <w:r w:rsidRPr="00416425">
        <w:rPr>
          <w:rFonts w:ascii="Times New Roman" w:hAnsi="Times New Roman" w:cs="Times New Roman"/>
          <w:sz w:val="24"/>
          <w:szCs w:val="24"/>
          <w:lang w:val="en-CA"/>
        </w:rPr>
        <w:t xml:space="preserve"> rivers (</w:t>
      </w:r>
      <w:proofErr w:type="spellStart"/>
      <w:r w:rsidRPr="00416425">
        <w:rPr>
          <w:rFonts w:ascii="Times New Roman" w:hAnsi="Times New Roman" w:cs="Times New Roman"/>
          <w:sz w:val="24"/>
          <w:szCs w:val="24"/>
          <w:lang w:val="en-CA"/>
        </w:rPr>
        <w:t>Burlakov</w:t>
      </w:r>
      <w:proofErr w:type="spellEnd"/>
      <w:r w:rsidRPr="00416425">
        <w:rPr>
          <w:rFonts w:ascii="Times New Roman" w:hAnsi="Times New Roman" w:cs="Times New Roman"/>
          <w:sz w:val="24"/>
          <w:szCs w:val="24"/>
          <w:lang w:val="en-CA"/>
        </w:rPr>
        <w:t xml:space="preserve"> </w:t>
      </w:r>
      <w:r w:rsidR="00BB789E" w:rsidRPr="00416425">
        <w:rPr>
          <w:rFonts w:ascii="Times New Roman" w:hAnsi="Times New Roman" w:cs="Times New Roman"/>
          <w:sz w:val="24"/>
          <w:szCs w:val="24"/>
          <w:lang w:val="en-CA"/>
        </w:rPr>
        <w:t xml:space="preserve">&amp; </w:t>
      </w:r>
      <w:proofErr w:type="spellStart"/>
      <w:r w:rsidRPr="00416425">
        <w:rPr>
          <w:rFonts w:ascii="Times New Roman" w:hAnsi="Times New Roman" w:cs="Times New Roman"/>
          <w:sz w:val="24"/>
          <w:szCs w:val="24"/>
          <w:lang w:val="en-CA"/>
        </w:rPr>
        <w:t>Burlakov</w:t>
      </w:r>
      <w:proofErr w:type="spellEnd"/>
      <w:r w:rsidRPr="00416425">
        <w:rPr>
          <w:rFonts w:ascii="Times New Roman" w:hAnsi="Times New Roman" w:cs="Times New Roman"/>
          <w:sz w:val="24"/>
          <w:szCs w:val="24"/>
          <w:lang w:val="en-CA"/>
        </w:rPr>
        <w:t xml:space="preserve"> 2017).</w:t>
      </w:r>
    </w:p>
    <w:p w:rsidR="00C636D0" w:rsidRDefault="00C636D0" w:rsidP="003A26B8">
      <w:pPr>
        <w:tabs>
          <w:tab w:val="left" w:pos="5292"/>
        </w:tabs>
        <w:spacing w:after="0" w:line="480" w:lineRule="auto"/>
        <w:ind w:right="-142"/>
        <w:jc w:val="both"/>
        <w:rPr>
          <w:rFonts w:ascii="Times New Roman" w:hAnsi="Times New Roman" w:cs="Times New Roman"/>
          <w:sz w:val="24"/>
          <w:szCs w:val="24"/>
          <w:lang w:val="en-CA"/>
        </w:rPr>
      </w:pPr>
    </w:p>
    <w:p w:rsidR="00B82D48" w:rsidRDefault="00B82D48" w:rsidP="003A26B8">
      <w:pPr>
        <w:tabs>
          <w:tab w:val="left" w:pos="5292"/>
        </w:tabs>
        <w:spacing w:after="0" w:line="480" w:lineRule="auto"/>
        <w:ind w:right="-142"/>
        <w:jc w:val="both"/>
        <w:rPr>
          <w:rFonts w:ascii="Times New Roman" w:hAnsi="Times New Roman" w:cs="Times New Roman"/>
          <w:sz w:val="24"/>
          <w:szCs w:val="24"/>
          <w:lang w:val="en-CA"/>
        </w:rPr>
      </w:pPr>
      <w:r w:rsidRPr="00B82D48">
        <w:rPr>
          <w:rFonts w:ascii="Times New Roman" w:hAnsi="Times New Roman" w:cs="Times New Roman"/>
          <w:smallCaps/>
          <w:sz w:val="24"/>
          <w:szCs w:val="24"/>
          <w:lang w:val="en-CA"/>
        </w:rPr>
        <w:t>References</w:t>
      </w:r>
    </w:p>
    <w:p w:rsidR="00B82D48" w:rsidRPr="00946A24" w:rsidRDefault="00B82D48" w:rsidP="00B82D48">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lang w:val="en-CA"/>
        </w:rPr>
        <w:t>Burlakov</w:t>
      </w:r>
      <w:proofErr w:type="spellEnd"/>
      <w:r w:rsidRPr="00946A24">
        <w:rPr>
          <w:rFonts w:ascii="Times New Roman" w:eastAsia="Calibri" w:hAnsi="Times New Roman" w:cs="Times New Roman"/>
          <w:smallCaps/>
          <w:sz w:val="24"/>
          <w:szCs w:val="24"/>
          <w:lang w:val="en-CA"/>
        </w:rPr>
        <w:t xml:space="preserve">, A. &amp; </w:t>
      </w:r>
      <w:proofErr w:type="spellStart"/>
      <w:r w:rsidRPr="00946A24">
        <w:rPr>
          <w:rFonts w:ascii="Times New Roman" w:eastAsia="Calibri" w:hAnsi="Times New Roman" w:cs="Times New Roman"/>
          <w:smallCaps/>
          <w:sz w:val="24"/>
          <w:szCs w:val="24"/>
          <w:lang w:val="en-CA"/>
        </w:rPr>
        <w:t>Burlakov</w:t>
      </w:r>
      <w:proofErr w:type="spellEnd"/>
      <w:r w:rsidRPr="00946A24">
        <w:rPr>
          <w:rFonts w:ascii="Times New Roman" w:eastAsia="Calibri" w:hAnsi="Times New Roman" w:cs="Times New Roman"/>
          <w:smallCaps/>
          <w:sz w:val="24"/>
          <w:szCs w:val="24"/>
          <w:lang w:val="en-CA"/>
        </w:rPr>
        <w:t>, E.</w:t>
      </w:r>
      <w:r w:rsidRPr="00946A24">
        <w:rPr>
          <w:rFonts w:ascii="Times New Roman" w:eastAsia="Calibri" w:hAnsi="Times New Roman" w:cs="Times New Roman"/>
          <w:sz w:val="24"/>
          <w:szCs w:val="24"/>
          <w:lang w:val="en-CA"/>
        </w:rPr>
        <w:t xml:space="preserve"> (2017) Demantoid from Russia. </w:t>
      </w:r>
      <w:proofErr w:type="spellStart"/>
      <w:r w:rsidRPr="00946A24">
        <w:rPr>
          <w:rFonts w:ascii="Times New Roman" w:eastAsia="Calibri" w:hAnsi="Times New Roman" w:cs="Times New Roman"/>
          <w:sz w:val="24"/>
          <w:szCs w:val="24"/>
          <w:lang w:val="en-CA"/>
        </w:rPr>
        <w:t>I</w:t>
      </w:r>
      <w:r w:rsidRPr="00946A24">
        <w:rPr>
          <w:rFonts w:ascii="Times New Roman" w:eastAsia="Calibri" w:hAnsi="Times New Roman" w:cs="Times New Roman"/>
          <w:i/>
          <w:sz w:val="24"/>
          <w:szCs w:val="24"/>
          <w:lang w:val="en-CA"/>
        </w:rPr>
        <w:t>nColor</w:t>
      </w:r>
      <w:proofErr w:type="spellEnd"/>
      <w:r w:rsidRPr="00946A24">
        <w:rPr>
          <w:rFonts w:ascii="Times New Roman" w:eastAsia="Calibri" w:hAnsi="Times New Roman" w:cs="Times New Roman"/>
          <w:sz w:val="24"/>
          <w:szCs w:val="24"/>
          <w:lang w:val="en-CA"/>
        </w:rPr>
        <w:t xml:space="preserve"> </w:t>
      </w:r>
      <w:r w:rsidRPr="00946A24">
        <w:rPr>
          <w:rFonts w:ascii="Times New Roman" w:eastAsia="Calibri" w:hAnsi="Times New Roman" w:cs="Times New Roman"/>
          <w:b/>
          <w:sz w:val="24"/>
          <w:szCs w:val="24"/>
          <w:lang w:val="en-CA"/>
        </w:rPr>
        <w:t>40</w:t>
      </w:r>
      <w:r w:rsidRPr="00946A24">
        <w:rPr>
          <w:rFonts w:ascii="Times New Roman" w:eastAsia="Calibri" w:hAnsi="Times New Roman" w:cs="Times New Roman"/>
          <w:sz w:val="24"/>
          <w:szCs w:val="24"/>
          <w:lang w:val="en-CA"/>
        </w:rPr>
        <w:t>, 40-46.</w:t>
      </w:r>
    </w:p>
    <w:p w:rsidR="00B82D48" w:rsidRPr="00946A24" w:rsidRDefault="00B82D48" w:rsidP="00B82D48">
      <w:pPr>
        <w:spacing w:after="0" w:line="240" w:lineRule="auto"/>
        <w:ind w:left="284" w:hanging="284"/>
        <w:jc w:val="both"/>
        <w:rPr>
          <w:rFonts w:ascii="Times New Roman" w:eastAsia="Calibri" w:hAnsi="Times New Roman" w:cs="Times New Roman"/>
          <w:sz w:val="24"/>
          <w:szCs w:val="24"/>
          <w:lang w:val="en-CA"/>
        </w:rPr>
      </w:pPr>
      <w:r w:rsidRPr="00946A24">
        <w:rPr>
          <w:rFonts w:ascii="Times New Roman" w:eastAsia="Calibri" w:hAnsi="Times New Roman" w:cs="Times New Roman"/>
          <w:smallCaps/>
          <w:sz w:val="24"/>
          <w:szCs w:val="24"/>
          <w:lang w:val="en-CA"/>
        </w:rPr>
        <w:t xml:space="preserve">Phillips, W.R. &amp; </w:t>
      </w:r>
      <w:proofErr w:type="spellStart"/>
      <w:r w:rsidRPr="00946A24">
        <w:rPr>
          <w:rFonts w:ascii="Times New Roman" w:eastAsia="Calibri" w:hAnsi="Times New Roman" w:cs="Times New Roman"/>
          <w:smallCaps/>
          <w:sz w:val="24"/>
          <w:szCs w:val="24"/>
          <w:lang w:val="en-CA"/>
        </w:rPr>
        <w:t>Talantsev</w:t>
      </w:r>
      <w:proofErr w:type="spellEnd"/>
      <w:r w:rsidRPr="00946A24">
        <w:rPr>
          <w:rFonts w:ascii="Times New Roman" w:eastAsia="Calibri" w:hAnsi="Times New Roman" w:cs="Times New Roman"/>
          <w:smallCaps/>
          <w:sz w:val="24"/>
          <w:szCs w:val="24"/>
          <w:lang w:val="en-CA"/>
        </w:rPr>
        <w:t>, A.S.</w:t>
      </w:r>
      <w:r w:rsidRPr="00946A24">
        <w:rPr>
          <w:rFonts w:ascii="Times New Roman" w:eastAsia="Calibri" w:hAnsi="Times New Roman" w:cs="Times New Roman"/>
          <w:sz w:val="24"/>
          <w:szCs w:val="24"/>
          <w:lang w:val="en-CA"/>
        </w:rPr>
        <w:t xml:space="preserve"> (1996) Russian garnet </w:t>
      </w:r>
      <w:proofErr w:type="spellStart"/>
      <w:r w:rsidRPr="00946A24">
        <w:rPr>
          <w:rFonts w:ascii="Times New Roman" w:eastAsia="Calibri" w:hAnsi="Times New Roman" w:cs="Times New Roman"/>
          <w:sz w:val="24"/>
          <w:szCs w:val="24"/>
          <w:lang w:val="en-CA"/>
        </w:rPr>
        <w:t>demantoïd</w:t>
      </w:r>
      <w:proofErr w:type="spellEnd"/>
      <w:r w:rsidRPr="00946A24">
        <w:rPr>
          <w:rFonts w:ascii="Times New Roman" w:eastAsia="Calibri" w:hAnsi="Times New Roman" w:cs="Times New Roman"/>
          <w:sz w:val="24"/>
          <w:szCs w:val="24"/>
          <w:lang w:val="en-CA"/>
        </w:rPr>
        <w:t xml:space="preserve">, Czar of the garnet family. </w:t>
      </w:r>
      <w:r w:rsidRPr="00946A24">
        <w:rPr>
          <w:rFonts w:ascii="Times New Roman" w:eastAsia="Calibri" w:hAnsi="Times New Roman" w:cs="Times New Roman"/>
          <w:i/>
          <w:sz w:val="24"/>
          <w:szCs w:val="24"/>
          <w:lang w:val="en-CA"/>
        </w:rPr>
        <w:t>Gems &amp; Gemology</w:t>
      </w:r>
      <w:r w:rsidRPr="00946A24">
        <w:rPr>
          <w:rFonts w:ascii="Times New Roman" w:eastAsia="Calibri" w:hAnsi="Times New Roman" w:cs="Times New Roman"/>
          <w:sz w:val="24"/>
          <w:szCs w:val="24"/>
          <w:lang w:val="en-CA"/>
        </w:rPr>
        <w:t xml:space="preserve"> </w:t>
      </w:r>
      <w:r w:rsidRPr="00946A24">
        <w:rPr>
          <w:rFonts w:ascii="Times New Roman" w:eastAsia="Calibri" w:hAnsi="Times New Roman" w:cs="Times New Roman"/>
          <w:b/>
          <w:sz w:val="24"/>
          <w:szCs w:val="24"/>
          <w:lang w:val="en-CA"/>
        </w:rPr>
        <w:t>32</w:t>
      </w:r>
      <w:r w:rsidRPr="00946A24">
        <w:rPr>
          <w:rFonts w:ascii="Times New Roman" w:eastAsia="Calibri" w:hAnsi="Times New Roman" w:cs="Times New Roman"/>
          <w:sz w:val="24"/>
          <w:szCs w:val="24"/>
          <w:lang w:val="en-CA"/>
        </w:rPr>
        <w:t xml:space="preserve">(2), 100-111. </w:t>
      </w:r>
    </w:p>
    <w:p w:rsidR="00B82D48" w:rsidRPr="00946A24" w:rsidRDefault="00B82D48" w:rsidP="00B82D48">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lang w:val="en-CA"/>
        </w:rPr>
        <w:t>Vertriest</w:t>
      </w:r>
      <w:proofErr w:type="spellEnd"/>
      <w:r w:rsidRPr="00946A24">
        <w:rPr>
          <w:rFonts w:ascii="Times New Roman" w:eastAsia="Calibri" w:hAnsi="Times New Roman" w:cs="Times New Roman"/>
          <w:smallCaps/>
          <w:sz w:val="24"/>
          <w:szCs w:val="24"/>
          <w:lang w:val="en-CA"/>
        </w:rPr>
        <w:t xml:space="preserve">, W. </w:t>
      </w:r>
      <w:r w:rsidRPr="00946A24">
        <w:rPr>
          <w:rFonts w:ascii="Times New Roman" w:eastAsia="Calibri" w:hAnsi="Times New Roman" w:cs="Times New Roman"/>
          <w:sz w:val="24"/>
          <w:szCs w:val="24"/>
          <w:lang w:val="en-CA"/>
        </w:rPr>
        <w:t xml:space="preserve">(2018b) Update on Russia demantoid production. Gem News International, </w:t>
      </w:r>
      <w:r w:rsidRPr="00946A24">
        <w:rPr>
          <w:rFonts w:ascii="Times New Roman" w:eastAsia="Calibri" w:hAnsi="Times New Roman" w:cs="Times New Roman"/>
          <w:i/>
          <w:sz w:val="24"/>
          <w:szCs w:val="24"/>
          <w:lang w:val="en-CA"/>
        </w:rPr>
        <w:t>Gems &amp; Gemology</w:t>
      </w:r>
      <w:r w:rsidRPr="00946A24">
        <w:rPr>
          <w:rFonts w:ascii="Times New Roman" w:eastAsia="Calibri" w:hAnsi="Times New Roman" w:cs="Times New Roman"/>
          <w:b/>
          <w:sz w:val="24"/>
          <w:szCs w:val="24"/>
          <w:lang w:val="en-CA"/>
        </w:rPr>
        <w:t xml:space="preserve"> 54</w:t>
      </w:r>
      <w:r w:rsidRPr="00946A24">
        <w:rPr>
          <w:rFonts w:ascii="Times New Roman" w:eastAsia="Calibri" w:hAnsi="Times New Roman" w:cs="Times New Roman"/>
          <w:sz w:val="24"/>
          <w:szCs w:val="24"/>
          <w:lang w:val="en-CA"/>
        </w:rPr>
        <w:t>(1), 77-78.</w:t>
      </w:r>
    </w:p>
    <w:p w:rsidR="00B82D48" w:rsidRDefault="00B82D48" w:rsidP="003A26B8">
      <w:pPr>
        <w:tabs>
          <w:tab w:val="left" w:pos="5292"/>
        </w:tabs>
        <w:spacing w:after="0" w:line="480" w:lineRule="auto"/>
        <w:ind w:right="-142"/>
        <w:jc w:val="both"/>
        <w:rPr>
          <w:rFonts w:ascii="Times New Roman" w:hAnsi="Times New Roman" w:cs="Times New Roman"/>
          <w:smallCaps/>
          <w:sz w:val="24"/>
          <w:szCs w:val="24"/>
          <w:lang w:val="en-CA"/>
        </w:rPr>
      </w:pPr>
    </w:p>
    <w:p w:rsidR="00B82D48" w:rsidRPr="00B82D48" w:rsidRDefault="00B82D48" w:rsidP="003A26B8">
      <w:pPr>
        <w:tabs>
          <w:tab w:val="left" w:pos="5292"/>
        </w:tabs>
        <w:spacing w:after="0" w:line="480" w:lineRule="auto"/>
        <w:ind w:right="-142"/>
        <w:jc w:val="both"/>
        <w:rPr>
          <w:rFonts w:ascii="Times New Roman" w:hAnsi="Times New Roman" w:cs="Times New Roman"/>
          <w:smallCaps/>
          <w:sz w:val="24"/>
          <w:szCs w:val="24"/>
          <w:lang w:val="en-CA"/>
        </w:rPr>
      </w:pPr>
    </w:p>
    <w:p w:rsidR="00C636D0" w:rsidRPr="00CD5074" w:rsidRDefault="00C636D0" w:rsidP="003A26B8">
      <w:pPr>
        <w:tabs>
          <w:tab w:val="left" w:pos="5292"/>
        </w:tabs>
        <w:spacing w:after="0" w:line="480" w:lineRule="auto"/>
        <w:ind w:right="-142"/>
        <w:jc w:val="both"/>
        <w:rPr>
          <w:rFonts w:ascii="Times New Roman" w:hAnsi="Times New Roman" w:cs="Times New Roman"/>
          <w:smallCaps/>
          <w:sz w:val="24"/>
          <w:szCs w:val="24"/>
          <w:lang w:val="en-CA"/>
        </w:rPr>
      </w:pPr>
      <w:r w:rsidRPr="00CD5074">
        <w:rPr>
          <w:rFonts w:ascii="Times New Roman" w:hAnsi="Times New Roman" w:cs="Times New Roman"/>
          <w:smallCaps/>
          <w:sz w:val="24"/>
          <w:szCs w:val="24"/>
          <w:lang w:val="en-CA"/>
        </w:rPr>
        <w:t xml:space="preserve">Figure </w:t>
      </w:r>
      <w:r w:rsidR="00BB789E" w:rsidRPr="00CD5074">
        <w:rPr>
          <w:rFonts w:ascii="Times New Roman" w:hAnsi="Times New Roman" w:cs="Times New Roman"/>
          <w:smallCaps/>
          <w:sz w:val="24"/>
          <w:szCs w:val="24"/>
          <w:lang w:val="en-CA"/>
        </w:rPr>
        <w:t>caption</w:t>
      </w:r>
    </w:p>
    <w:p w:rsidR="00CD5074" w:rsidRDefault="00CD5074" w:rsidP="003A26B8">
      <w:pPr>
        <w:tabs>
          <w:tab w:val="left" w:pos="5292"/>
        </w:tabs>
        <w:spacing w:after="0" w:line="480" w:lineRule="auto"/>
        <w:ind w:right="-142"/>
        <w:jc w:val="both"/>
        <w:rPr>
          <w:rFonts w:ascii="Times New Roman" w:hAnsi="Times New Roman" w:cs="Times New Roman"/>
          <w:b/>
          <w:sz w:val="24"/>
          <w:szCs w:val="24"/>
          <w:lang w:val="en-CA"/>
        </w:rPr>
      </w:pPr>
    </w:p>
    <w:p w:rsidR="00C636D0" w:rsidRPr="003A26B8" w:rsidRDefault="00C636D0" w:rsidP="003A26B8">
      <w:pPr>
        <w:tabs>
          <w:tab w:val="left" w:pos="5292"/>
        </w:tabs>
        <w:spacing w:after="0" w:line="480" w:lineRule="auto"/>
        <w:ind w:right="-142"/>
        <w:jc w:val="both"/>
        <w:rPr>
          <w:rFonts w:ascii="Times New Roman" w:hAnsi="Times New Roman" w:cs="Times New Roman"/>
          <w:sz w:val="24"/>
          <w:szCs w:val="24"/>
          <w:lang w:val="en-CA"/>
        </w:rPr>
      </w:pPr>
      <w:bookmarkStart w:id="0" w:name="_GoBack"/>
      <w:bookmarkEnd w:id="0"/>
      <w:r w:rsidRPr="00416425">
        <w:rPr>
          <w:rFonts w:ascii="Times New Roman" w:hAnsi="Times New Roman" w:cs="Times New Roman"/>
          <w:b/>
          <w:sz w:val="24"/>
          <w:szCs w:val="24"/>
          <w:lang w:val="en-CA"/>
        </w:rPr>
        <w:t>Fig</w:t>
      </w:r>
      <w:r w:rsidR="00BB789E" w:rsidRPr="00416425">
        <w:rPr>
          <w:rFonts w:ascii="Times New Roman" w:hAnsi="Times New Roman" w:cs="Times New Roman"/>
          <w:b/>
          <w:sz w:val="24"/>
          <w:szCs w:val="24"/>
          <w:lang w:val="en-CA"/>
        </w:rPr>
        <w:t>.</w:t>
      </w:r>
      <w:r w:rsidRPr="00416425">
        <w:rPr>
          <w:rFonts w:ascii="Times New Roman" w:hAnsi="Times New Roman" w:cs="Times New Roman"/>
          <w:b/>
          <w:sz w:val="24"/>
          <w:szCs w:val="24"/>
          <w:lang w:val="en-CA"/>
        </w:rPr>
        <w:t xml:space="preserve"> 1.</w:t>
      </w:r>
      <w:r w:rsidR="00900E27" w:rsidRPr="00416425">
        <w:rPr>
          <w:rFonts w:ascii="Times New Roman" w:hAnsi="Times New Roman" w:cs="Times New Roman"/>
          <w:sz w:val="24"/>
          <w:szCs w:val="24"/>
          <w:lang w:val="en-CA"/>
        </w:rPr>
        <w:t xml:space="preserve"> </w:t>
      </w:r>
      <w:r w:rsidR="00BB789E" w:rsidRPr="00416425">
        <w:rPr>
          <w:rFonts w:ascii="Times New Roman" w:hAnsi="Times New Roman" w:cs="Times New Roman"/>
          <w:sz w:val="24"/>
          <w:szCs w:val="24"/>
          <w:lang w:val="en-CA"/>
        </w:rPr>
        <w:t>Location of the main mining district</w:t>
      </w:r>
      <w:r w:rsidR="00FC0F12" w:rsidRPr="00416425">
        <w:rPr>
          <w:rFonts w:ascii="Times New Roman" w:hAnsi="Times New Roman" w:cs="Times New Roman"/>
          <w:sz w:val="24"/>
          <w:szCs w:val="24"/>
          <w:lang w:val="en-CA"/>
        </w:rPr>
        <w:t>s</w:t>
      </w:r>
      <w:r w:rsidR="00BB789E" w:rsidRPr="00416425">
        <w:rPr>
          <w:rFonts w:ascii="Times New Roman" w:hAnsi="Times New Roman" w:cs="Times New Roman"/>
          <w:sz w:val="24"/>
          <w:szCs w:val="24"/>
          <w:lang w:val="en-CA"/>
        </w:rPr>
        <w:t xml:space="preserve"> of Russian garnet demantoid located to the North (</w:t>
      </w:r>
      <w:proofErr w:type="spellStart"/>
      <w:r w:rsidR="00BB789E" w:rsidRPr="00416425">
        <w:rPr>
          <w:rFonts w:ascii="Times New Roman" w:hAnsi="Times New Roman" w:cs="Times New Roman"/>
          <w:sz w:val="24"/>
          <w:szCs w:val="24"/>
          <w:lang w:val="en-CA"/>
        </w:rPr>
        <w:t>Ni</w:t>
      </w:r>
      <w:r w:rsidR="00416425" w:rsidRPr="00416425">
        <w:rPr>
          <w:rFonts w:ascii="Times New Roman" w:hAnsi="Times New Roman" w:cs="Times New Roman"/>
          <w:sz w:val="24"/>
          <w:szCs w:val="24"/>
          <w:lang w:val="en-CA"/>
        </w:rPr>
        <w:t>jni</w:t>
      </w:r>
      <w:proofErr w:type="spellEnd"/>
      <w:r w:rsidR="00BB789E" w:rsidRPr="00416425">
        <w:rPr>
          <w:rFonts w:ascii="Times New Roman" w:hAnsi="Times New Roman" w:cs="Times New Roman"/>
          <w:sz w:val="24"/>
          <w:szCs w:val="24"/>
          <w:lang w:val="en-CA"/>
        </w:rPr>
        <w:t xml:space="preserve"> </w:t>
      </w:r>
      <w:proofErr w:type="spellStart"/>
      <w:r w:rsidR="00BB789E" w:rsidRPr="00416425">
        <w:rPr>
          <w:rFonts w:ascii="Times New Roman" w:hAnsi="Times New Roman" w:cs="Times New Roman"/>
          <w:sz w:val="24"/>
          <w:szCs w:val="24"/>
          <w:lang w:val="en-CA"/>
        </w:rPr>
        <w:t>Tagil</w:t>
      </w:r>
      <w:proofErr w:type="spellEnd"/>
      <w:r w:rsidR="00BB789E" w:rsidRPr="00416425">
        <w:rPr>
          <w:rFonts w:ascii="Times New Roman" w:hAnsi="Times New Roman" w:cs="Times New Roman"/>
          <w:sz w:val="24"/>
          <w:szCs w:val="24"/>
          <w:lang w:val="en-CA"/>
        </w:rPr>
        <w:t>) and South (</w:t>
      </w:r>
      <w:proofErr w:type="spellStart"/>
      <w:r w:rsidR="00BB789E" w:rsidRPr="00416425">
        <w:rPr>
          <w:rFonts w:ascii="Times New Roman" w:hAnsi="Times New Roman" w:cs="Times New Roman"/>
          <w:sz w:val="24"/>
          <w:szCs w:val="24"/>
          <w:lang w:val="en-CA"/>
        </w:rPr>
        <w:t>Poldnevaya</w:t>
      </w:r>
      <w:proofErr w:type="spellEnd"/>
      <w:r w:rsidR="00BB789E" w:rsidRPr="00416425">
        <w:rPr>
          <w:rFonts w:ascii="Times New Roman" w:hAnsi="Times New Roman" w:cs="Times New Roman"/>
          <w:sz w:val="24"/>
          <w:szCs w:val="24"/>
          <w:lang w:val="en-CA"/>
        </w:rPr>
        <w:t xml:space="preserve">) of the city of </w:t>
      </w:r>
      <w:proofErr w:type="spellStart"/>
      <w:r w:rsidR="00416425" w:rsidRPr="00416425">
        <w:rPr>
          <w:rFonts w:ascii="Times New Roman" w:hAnsi="Times New Roman" w:cs="Times New Roman"/>
          <w:sz w:val="24"/>
          <w:szCs w:val="24"/>
          <w:lang w:val="en-CA"/>
        </w:rPr>
        <w:t>Ye</w:t>
      </w:r>
      <w:r w:rsidR="00BB789E" w:rsidRPr="00416425">
        <w:rPr>
          <w:rFonts w:ascii="Times New Roman" w:hAnsi="Times New Roman" w:cs="Times New Roman"/>
          <w:sz w:val="24"/>
          <w:szCs w:val="24"/>
          <w:lang w:val="en-CA"/>
        </w:rPr>
        <w:t>katerinbourg</w:t>
      </w:r>
      <w:proofErr w:type="spellEnd"/>
      <w:r w:rsidR="00BB789E" w:rsidRPr="00416425">
        <w:rPr>
          <w:rFonts w:ascii="Times New Roman" w:hAnsi="Times New Roman" w:cs="Times New Roman"/>
          <w:sz w:val="24"/>
          <w:szCs w:val="24"/>
          <w:lang w:val="en-CA"/>
        </w:rPr>
        <w:t xml:space="preserve"> in the Ural Mountains</w:t>
      </w:r>
      <w:r w:rsidR="00900E27" w:rsidRPr="00416425">
        <w:rPr>
          <w:rFonts w:ascii="Times New Roman" w:hAnsi="Times New Roman" w:cs="Times New Roman"/>
          <w:sz w:val="24"/>
          <w:szCs w:val="24"/>
          <w:lang w:val="en-CA"/>
        </w:rPr>
        <w:t xml:space="preserve"> </w:t>
      </w:r>
      <w:r w:rsidR="00900E27" w:rsidRPr="00416425">
        <w:rPr>
          <w:rFonts w:ascii="Times New Roman" w:hAnsi="Times New Roman" w:cs="Times New Roman"/>
          <w:sz w:val="24"/>
          <w:szCs w:val="24"/>
          <w:lang w:val="en-CA"/>
        </w:rPr>
        <w:lastRenderedPageBreak/>
        <w:t>(</w:t>
      </w:r>
      <w:r w:rsidR="00956B8C" w:rsidRPr="00416425">
        <w:rPr>
          <w:rFonts w:ascii="Times New Roman" w:hAnsi="Times New Roman" w:cs="Times New Roman"/>
          <w:sz w:val="24"/>
          <w:szCs w:val="24"/>
          <w:lang w:val="en-CA"/>
        </w:rPr>
        <w:t xml:space="preserve">simplified </w:t>
      </w:r>
      <w:r w:rsidR="00BC462E" w:rsidRPr="00416425">
        <w:rPr>
          <w:rFonts w:ascii="Times New Roman" w:hAnsi="Times New Roman" w:cs="Times New Roman"/>
          <w:sz w:val="24"/>
          <w:szCs w:val="24"/>
          <w:lang w:val="en-CA"/>
        </w:rPr>
        <w:t>from</w:t>
      </w:r>
      <w:r w:rsidR="00900E27" w:rsidRPr="00416425">
        <w:rPr>
          <w:rFonts w:ascii="Times New Roman" w:hAnsi="Times New Roman" w:cs="Times New Roman"/>
          <w:sz w:val="24"/>
          <w:szCs w:val="24"/>
          <w:lang w:val="en-CA"/>
        </w:rPr>
        <w:t xml:space="preserve"> </w:t>
      </w:r>
      <w:proofErr w:type="spellStart"/>
      <w:r w:rsidR="00900E27" w:rsidRPr="00416425">
        <w:rPr>
          <w:rFonts w:ascii="Times New Roman" w:hAnsi="Times New Roman" w:cs="Times New Roman"/>
          <w:sz w:val="24"/>
          <w:szCs w:val="24"/>
          <w:lang w:val="en-CA"/>
        </w:rPr>
        <w:t>Pillips</w:t>
      </w:r>
      <w:proofErr w:type="spellEnd"/>
      <w:r w:rsidR="00900E27" w:rsidRPr="00416425">
        <w:rPr>
          <w:rFonts w:ascii="Times New Roman" w:hAnsi="Times New Roman" w:cs="Times New Roman"/>
          <w:sz w:val="24"/>
          <w:szCs w:val="24"/>
          <w:lang w:val="en-CA"/>
        </w:rPr>
        <w:t xml:space="preserve"> &amp; </w:t>
      </w:r>
      <w:proofErr w:type="spellStart"/>
      <w:r w:rsidR="00900E27" w:rsidRPr="00416425">
        <w:rPr>
          <w:rFonts w:ascii="Times New Roman" w:hAnsi="Times New Roman" w:cs="Times New Roman"/>
          <w:sz w:val="24"/>
          <w:szCs w:val="24"/>
          <w:lang w:val="en-CA"/>
        </w:rPr>
        <w:t>Talantsev</w:t>
      </w:r>
      <w:proofErr w:type="spellEnd"/>
      <w:r w:rsidR="00900E27" w:rsidRPr="00416425">
        <w:rPr>
          <w:rFonts w:ascii="Times New Roman" w:hAnsi="Times New Roman" w:cs="Times New Roman"/>
          <w:sz w:val="24"/>
          <w:szCs w:val="24"/>
          <w:lang w:val="en-CA"/>
        </w:rPr>
        <w:t xml:space="preserve"> 1996; </w:t>
      </w:r>
      <w:proofErr w:type="spellStart"/>
      <w:r w:rsidR="00900E27" w:rsidRPr="00416425">
        <w:rPr>
          <w:rFonts w:ascii="Times New Roman" w:hAnsi="Times New Roman" w:cs="Times New Roman"/>
          <w:sz w:val="24"/>
          <w:szCs w:val="24"/>
          <w:lang w:val="en-CA"/>
        </w:rPr>
        <w:t>Burlakov</w:t>
      </w:r>
      <w:proofErr w:type="spellEnd"/>
      <w:r w:rsidR="00900E27" w:rsidRPr="00416425">
        <w:rPr>
          <w:rFonts w:ascii="Times New Roman" w:hAnsi="Times New Roman" w:cs="Times New Roman"/>
          <w:sz w:val="24"/>
          <w:szCs w:val="24"/>
          <w:lang w:val="en-CA"/>
        </w:rPr>
        <w:t xml:space="preserve"> &amp; </w:t>
      </w:r>
      <w:proofErr w:type="spellStart"/>
      <w:r w:rsidR="00900E27" w:rsidRPr="00416425">
        <w:rPr>
          <w:rFonts w:ascii="Times New Roman" w:hAnsi="Times New Roman" w:cs="Times New Roman"/>
          <w:sz w:val="24"/>
          <w:szCs w:val="24"/>
          <w:lang w:val="en-CA"/>
        </w:rPr>
        <w:t>Burlakov</w:t>
      </w:r>
      <w:proofErr w:type="spellEnd"/>
      <w:r w:rsidR="00900E27" w:rsidRPr="00416425">
        <w:rPr>
          <w:rFonts w:ascii="Times New Roman" w:hAnsi="Times New Roman" w:cs="Times New Roman"/>
          <w:sz w:val="24"/>
          <w:szCs w:val="24"/>
          <w:lang w:val="en-CA"/>
        </w:rPr>
        <w:t xml:space="preserve"> 2017)</w:t>
      </w:r>
      <w:r w:rsidR="00BB789E" w:rsidRPr="00416425">
        <w:rPr>
          <w:rFonts w:ascii="Times New Roman" w:hAnsi="Times New Roman" w:cs="Times New Roman"/>
          <w:sz w:val="24"/>
          <w:szCs w:val="24"/>
          <w:lang w:val="en-CA"/>
        </w:rPr>
        <w:t>. (</w:t>
      </w:r>
      <w:r w:rsidR="00900E27" w:rsidRPr="00416425">
        <w:rPr>
          <w:rFonts w:ascii="Times New Roman" w:hAnsi="Times New Roman" w:cs="Times New Roman"/>
          <w:sz w:val="24"/>
          <w:szCs w:val="24"/>
          <w:lang w:val="en-CA"/>
        </w:rPr>
        <w:t>a</w:t>
      </w:r>
      <w:r w:rsidR="00BB789E" w:rsidRPr="00416425">
        <w:rPr>
          <w:rFonts w:ascii="Times New Roman" w:hAnsi="Times New Roman" w:cs="Times New Roman"/>
          <w:sz w:val="24"/>
          <w:szCs w:val="24"/>
          <w:lang w:val="en-CA"/>
        </w:rPr>
        <w:t xml:space="preserve">) (Geological map of the </w:t>
      </w:r>
      <w:proofErr w:type="spellStart"/>
      <w:r w:rsidR="00BB789E" w:rsidRPr="00416425">
        <w:rPr>
          <w:rFonts w:ascii="Times New Roman" w:hAnsi="Times New Roman" w:cs="Times New Roman"/>
          <w:sz w:val="24"/>
          <w:szCs w:val="24"/>
          <w:lang w:val="en-CA"/>
        </w:rPr>
        <w:t>Ni</w:t>
      </w:r>
      <w:r w:rsidR="00416425" w:rsidRPr="00416425">
        <w:rPr>
          <w:rFonts w:ascii="Times New Roman" w:hAnsi="Times New Roman" w:cs="Times New Roman"/>
          <w:sz w:val="24"/>
          <w:szCs w:val="24"/>
          <w:lang w:val="en-CA"/>
        </w:rPr>
        <w:t>jni</w:t>
      </w:r>
      <w:proofErr w:type="spellEnd"/>
      <w:r w:rsidR="00BB789E" w:rsidRPr="00416425">
        <w:rPr>
          <w:rFonts w:ascii="Times New Roman" w:hAnsi="Times New Roman" w:cs="Times New Roman"/>
          <w:sz w:val="24"/>
          <w:szCs w:val="24"/>
          <w:lang w:val="en-CA"/>
        </w:rPr>
        <w:t xml:space="preserve"> </w:t>
      </w:r>
      <w:proofErr w:type="spellStart"/>
      <w:r w:rsidR="00BB789E" w:rsidRPr="00416425">
        <w:rPr>
          <w:rFonts w:ascii="Times New Roman" w:hAnsi="Times New Roman" w:cs="Times New Roman"/>
          <w:sz w:val="24"/>
          <w:szCs w:val="24"/>
          <w:lang w:val="en-CA"/>
        </w:rPr>
        <w:t>Tagil</w:t>
      </w:r>
      <w:proofErr w:type="spellEnd"/>
      <w:r w:rsidR="00BB789E" w:rsidRPr="00416425">
        <w:rPr>
          <w:rFonts w:ascii="Times New Roman" w:hAnsi="Times New Roman" w:cs="Times New Roman"/>
          <w:sz w:val="24"/>
          <w:szCs w:val="24"/>
          <w:lang w:val="en-CA"/>
        </w:rPr>
        <w:t xml:space="preserve"> mines</w:t>
      </w:r>
      <w:r w:rsidR="00900E27" w:rsidRPr="00416425">
        <w:rPr>
          <w:rFonts w:ascii="Times New Roman" w:hAnsi="Times New Roman" w:cs="Times New Roman"/>
          <w:sz w:val="24"/>
          <w:szCs w:val="24"/>
          <w:lang w:val="en-CA"/>
        </w:rPr>
        <w:t xml:space="preserve">. (b) Geological map of the </w:t>
      </w:r>
      <w:proofErr w:type="spellStart"/>
      <w:r w:rsidR="00900E27" w:rsidRPr="00416425">
        <w:rPr>
          <w:rFonts w:ascii="Times New Roman" w:hAnsi="Times New Roman" w:cs="Times New Roman"/>
          <w:sz w:val="24"/>
          <w:szCs w:val="24"/>
          <w:lang w:val="en-CA"/>
        </w:rPr>
        <w:t>Poldnevaya</w:t>
      </w:r>
      <w:proofErr w:type="spellEnd"/>
      <w:r w:rsidR="00900E27" w:rsidRPr="00416425">
        <w:rPr>
          <w:rFonts w:ascii="Times New Roman" w:hAnsi="Times New Roman" w:cs="Times New Roman"/>
          <w:sz w:val="24"/>
          <w:szCs w:val="24"/>
          <w:lang w:val="en-CA"/>
        </w:rPr>
        <w:t xml:space="preserve"> mining districts</w:t>
      </w:r>
      <w:r w:rsidRPr="00416425">
        <w:rPr>
          <w:rFonts w:ascii="Times New Roman" w:hAnsi="Times New Roman" w:cs="Times New Roman"/>
          <w:sz w:val="24"/>
          <w:szCs w:val="24"/>
          <w:lang w:val="en-CA"/>
        </w:rPr>
        <w:t>.</w:t>
      </w:r>
    </w:p>
    <w:sectPr w:rsidR="00C636D0" w:rsidRPr="003A26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102AA3"/>
    <w:multiLevelType w:val="hybridMultilevel"/>
    <w:tmpl w:val="B1B06406"/>
    <w:lvl w:ilvl="0" w:tplc="49E2B746">
      <w:start w:val="1"/>
      <w:numFmt w:val="bullet"/>
      <w:lvlText w:val="-"/>
      <w:lvlJc w:val="left"/>
      <w:pPr>
        <w:ind w:left="927" w:hanging="360"/>
      </w:pPr>
      <w:rPr>
        <w:rFonts w:ascii="Times New Roman" w:eastAsiaTheme="minorHAnsi" w:hAnsi="Times New Roman"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 w15:restartNumberingAfterBreak="0">
    <w:nsid w:val="4684696F"/>
    <w:multiLevelType w:val="hybridMultilevel"/>
    <w:tmpl w:val="B43C0A72"/>
    <w:lvl w:ilvl="0" w:tplc="993E6510">
      <w:start w:val="1"/>
      <w:numFmt w:val="lowerRoman"/>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 w15:restartNumberingAfterBreak="0">
    <w:nsid w:val="564D10ED"/>
    <w:multiLevelType w:val="hybridMultilevel"/>
    <w:tmpl w:val="FAA2E5F8"/>
    <w:lvl w:ilvl="0" w:tplc="9422677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93953A5"/>
    <w:multiLevelType w:val="hybridMultilevel"/>
    <w:tmpl w:val="6B3AE9AA"/>
    <w:lvl w:ilvl="0" w:tplc="5FEC4B1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F2B"/>
    <w:rsid w:val="000449D7"/>
    <w:rsid w:val="00392B9F"/>
    <w:rsid w:val="003A26B8"/>
    <w:rsid w:val="00416425"/>
    <w:rsid w:val="00541CE2"/>
    <w:rsid w:val="00612BB3"/>
    <w:rsid w:val="00625344"/>
    <w:rsid w:val="006A584C"/>
    <w:rsid w:val="007460F9"/>
    <w:rsid w:val="007A477E"/>
    <w:rsid w:val="007F1189"/>
    <w:rsid w:val="008262D5"/>
    <w:rsid w:val="008C4538"/>
    <w:rsid w:val="00900E27"/>
    <w:rsid w:val="00944237"/>
    <w:rsid w:val="00956B8C"/>
    <w:rsid w:val="009B335A"/>
    <w:rsid w:val="00A94199"/>
    <w:rsid w:val="00B6499F"/>
    <w:rsid w:val="00B82D48"/>
    <w:rsid w:val="00BB789E"/>
    <w:rsid w:val="00BC462E"/>
    <w:rsid w:val="00C636D0"/>
    <w:rsid w:val="00C87F2B"/>
    <w:rsid w:val="00CD4DCF"/>
    <w:rsid w:val="00CD5074"/>
    <w:rsid w:val="00D469AC"/>
    <w:rsid w:val="00F36EF4"/>
    <w:rsid w:val="00FC0F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1C20"/>
  <w15:chartTrackingRefBased/>
  <w15:docId w15:val="{1D9CA509-1460-4770-9361-AF7C82042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7F2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87F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583</Words>
  <Characters>3210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Gaston Giuliani</dc:creator>
  <cp:keywords/>
  <dc:description/>
  <cp:lastModifiedBy>Gaston Giuliani</cp:lastModifiedBy>
  <cp:revision>14</cp:revision>
  <dcterms:created xsi:type="dcterms:W3CDTF">2024-11-19T16:21:00Z</dcterms:created>
  <dcterms:modified xsi:type="dcterms:W3CDTF">2025-09-04T12:17:00Z</dcterms:modified>
</cp:coreProperties>
</file>