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FB35D" w14:textId="77777777" w:rsidR="00AA3EBB" w:rsidRPr="00274311" w:rsidRDefault="00AA3EBB" w:rsidP="00AA3EB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rPr>
          <w:rFonts w:ascii="Times New Roman" w:eastAsia="Times New Roman" w:hAnsi="Times New Roman" w:cs="Times New Roman"/>
          <w:position w:val="0"/>
          <w:sz w:val="24"/>
          <w:szCs w:val="24"/>
          <w:lang w:val="en-US"/>
        </w:rPr>
      </w:pPr>
      <w:r w:rsidRPr="00274311">
        <w:rPr>
          <w:rFonts w:ascii="Times New Roman" w:eastAsia="Times New Roman" w:hAnsi="Times New Roman" w:cs="Times New Roman"/>
          <w:position w:val="0"/>
          <w:sz w:val="24"/>
          <w:szCs w:val="24"/>
          <w:lang w:val="en-US"/>
        </w:rPr>
        <w:t>Supp. FIG. 1. Representative experimental pattern (top) and calculated pattern (bottom) with indexed Kikuchi lines for gagarinite-(Ce) from CF-4 (A) and CF-13(B); delindeite (C); frankdicksonite (D); pyroxene (E).</w:t>
      </w:r>
    </w:p>
    <w:p w14:paraId="3F4D853B" w14:textId="77777777" w:rsidR="00E37DA6" w:rsidRDefault="00E37DA6">
      <w:pPr>
        <w:ind w:left="0" w:hanging="2"/>
      </w:pPr>
    </w:p>
    <w:sectPr w:rsidR="00E37D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35"/>
    <w:rsid w:val="0044049D"/>
    <w:rsid w:val="007269EA"/>
    <w:rsid w:val="00812FCF"/>
    <w:rsid w:val="00AA3EBB"/>
    <w:rsid w:val="00D62B2C"/>
    <w:rsid w:val="00E37DA6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0E442-CD9F-420A-94F9-E77C1973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A3EBB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kern w:val="0"/>
      <w:position w:val="-1"/>
      <w:sz w:val="22"/>
      <w:lang w:val="pl-P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nMinTable1">
    <w:name w:val="Can Min Table 1"/>
    <w:basedOn w:val="TableNormal"/>
    <w:uiPriority w:val="99"/>
    <w:rsid w:val="00D62B2C"/>
    <w:rPr>
      <w:rFonts w:ascii="Arial" w:hAnsi="Arial"/>
      <w:sz w:val="20"/>
    </w:r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CanMin">
    <w:name w:val="Can Min"/>
    <w:basedOn w:val="TableGridLight"/>
    <w:uiPriority w:val="99"/>
    <w:rsid w:val="007269EA"/>
    <w:rPr>
      <w:rFonts w:ascii="Arial" w:eastAsia="Times New Roman" w:hAnsi="Arial" w:cs="Times New Roman"/>
      <w:kern w:val="0"/>
      <w:sz w:val="22"/>
      <w:szCs w:val="20"/>
      <w:lang w:eastAsia="zh-CN"/>
      <w14:ligatures w14:val="none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rFonts w:ascii="Arial" w:hAnsi="Arial"/>
        <w:sz w:val="22"/>
      </w:rPr>
      <w:tblPr/>
      <w:tcPr>
        <w:tcBorders>
          <w:bottom w:val="single" w:sz="4" w:space="0" w:color="auto"/>
        </w:tcBorders>
      </w:tcPr>
    </w:tblStylePr>
    <w:tblStylePr w:type="firstCol">
      <w:pPr>
        <w:wordWrap/>
        <w:jc w:val="left"/>
      </w:pPr>
      <w:rPr>
        <w:rFonts w:ascii="Arial" w:hAnsi="Arial"/>
        <w:sz w:val="22"/>
      </w:rPr>
    </w:tblStylePr>
  </w:style>
  <w:style w:type="table" w:styleId="TableGridLight">
    <w:name w:val="Grid Table Light"/>
    <w:basedOn w:val="TableNormal"/>
    <w:uiPriority w:val="40"/>
    <w:rsid w:val="007269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CanMin">
    <w:name w:val="Table Can Min"/>
    <w:basedOn w:val="TableGridLight"/>
    <w:uiPriority w:val="99"/>
    <w:rsid w:val="0044049D"/>
    <w:rPr>
      <w:rFonts w:ascii="Arial" w:eastAsia="Times New Roman" w:hAnsi="Arial" w:cs="Times New Roman"/>
      <w:sz w:val="22"/>
      <w:szCs w:val="20"/>
      <w:lang w:eastAsia="zh-CN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rFonts w:ascii="Arial" w:hAnsi="Arial"/>
        <w:sz w:val="22"/>
      </w:rPr>
      <w:tblPr/>
      <w:tcPr>
        <w:tcBorders>
          <w:bottom w:val="single" w:sz="4" w:space="0" w:color="auto"/>
        </w:tcBorders>
      </w:tcPr>
    </w:tblStylePr>
    <w:tblStylePr w:type="firstCol">
      <w:pPr>
        <w:wordWrap/>
        <w:jc w:val="left"/>
      </w:pPr>
      <w:rPr>
        <w:rFonts w:ascii="Arial" w:hAnsi="Arial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</dc:creator>
  <cp:keywords/>
  <dc:description/>
  <cp:lastModifiedBy>Mackenzie</cp:lastModifiedBy>
  <cp:revision>2</cp:revision>
  <dcterms:created xsi:type="dcterms:W3CDTF">2023-04-05T22:46:00Z</dcterms:created>
  <dcterms:modified xsi:type="dcterms:W3CDTF">2023-04-05T22:46:00Z</dcterms:modified>
</cp:coreProperties>
</file>